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82008" w14:textId="632EF8EB" w:rsidR="00AD1723" w:rsidRDefault="00AD1723" w:rsidP="00AD1723">
      <w:pPr>
        <w:jc w:val="right"/>
        <w:rPr>
          <w:b/>
          <w:bCs/>
          <w:szCs w:val="28"/>
        </w:rPr>
      </w:pPr>
      <w:r>
        <w:rPr>
          <w:b/>
          <w:bCs/>
          <w:szCs w:val="28"/>
        </w:rPr>
        <w:t>Приложение 1</w:t>
      </w:r>
    </w:p>
    <w:p w14:paraId="0C33C197" w14:textId="583A97A3" w:rsidR="007F053F" w:rsidRPr="007F053F" w:rsidRDefault="007F053F" w:rsidP="007F053F">
      <w:pPr>
        <w:jc w:val="center"/>
        <w:rPr>
          <w:b/>
          <w:bCs/>
          <w:szCs w:val="28"/>
        </w:rPr>
      </w:pPr>
      <w:r w:rsidRPr="007F053F">
        <w:rPr>
          <w:b/>
          <w:bCs/>
          <w:szCs w:val="28"/>
        </w:rPr>
        <w:t xml:space="preserve">Предложения </w:t>
      </w:r>
    </w:p>
    <w:p w14:paraId="389670A8" w14:textId="77777777" w:rsidR="007F053F" w:rsidRPr="007F053F" w:rsidRDefault="007F053F" w:rsidP="007F053F">
      <w:pPr>
        <w:jc w:val="center"/>
        <w:rPr>
          <w:b/>
          <w:szCs w:val="28"/>
        </w:rPr>
      </w:pPr>
      <w:r w:rsidRPr="007F053F">
        <w:rPr>
          <w:b/>
          <w:szCs w:val="28"/>
        </w:rPr>
        <w:t>в общенациональный план действий, обеспечивающих восстановление занятости и доходов населения, рост экономики и долгосрочные структурные изменения в экономике</w:t>
      </w:r>
    </w:p>
    <w:p w14:paraId="7E6CBCB6" w14:textId="6465FF9E" w:rsidR="007F053F" w:rsidRDefault="007F053F" w:rsidP="007F053F">
      <w:pPr>
        <w:jc w:val="center"/>
        <w:rPr>
          <w:b/>
          <w:szCs w:val="28"/>
        </w:rPr>
      </w:pPr>
      <w:r w:rsidRPr="007F053F">
        <w:rPr>
          <w:b/>
          <w:szCs w:val="28"/>
        </w:rPr>
        <w:t>Комитета ТПП РФ по предпринимательству в сфере строительства</w:t>
      </w:r>
    </w:p>
    <w:p w14:paraId="019F9438" w14:textId="217322E8" w:rsidR="008E0222" w:rsidRPr="00AD1723" w:rsidRDefault="008E0222" w:rsidP="007F053F">
      <w:pPr>
        <w:jc w:val="center"/>
        <w:rPr>
          <w:b/>
          <w:sz w:val="10"/>
          <w:szCs w:val="10"/>
        </w:rPr>
      </w:pPr>
    </w:p>
    <w:p w14:paraId="14B0F2ED" w14:textId="77777777" w:rsidR="007E31A5" w:rsidRDefault="009F164F" w:rsidP="007F053F">
      <w:pPr>
        <w:jc w:val="center"/>
        <w:rPr>
          <w:b/>
          <w:bCs/>
        </w:rPr>
      </w:pPr>
      <w:r w:rsidRPr="00F473A3">
        <w:rPr>
          <w:b/>
          <w:bCs/>
        </w:rPr>
        <w:t xml:space="preserve">Предложения по </w:t>
      </w:r>
      <w:r>
        <w:rPr>
          <w:b/>
          <w:bCs/>
        </w:rPr>
        <w:t>развити</w:t>
      </w:r>
      <w:r w:rsidR="007E31A5">
        <w:rPr>
          <w:b/>
          <w:bCs/>
        </w:rPr>
        <w:t>ю</w:t>
      </w:r>
      <w:r>
        <w:rPr>
          <w:b/>
          <w:bCs/>
        </w:rPr>
        <w:t xml:space="preserve"> строительного комплекса, повышени</w:t>
      </w:r>
      <w:r w:rsidR="007E31A5">
        <w:rPr>
          <w:b/>
          <w:bCs/>
        </w:rPr>
        <w:t>ю</w:t>
      </w:r>
      <w:r>
        <w:rPr>
          <w:b/>
          <w:bCs/>
        </w:rPr>
        <w:t xml:space="preserve"> занятости населения </w:t>
      </w:r>
    </w:p>
    <w:p w14:paraId="590EE35D" w14:textId="5FF6A8A7" w:rsidR="009F164F" w:rsidRDefault="009F164F" w:rsidP="007F053F">
      <w:pPr>
        <w:jc w:val="center"/>
        <w:rPr>
          <w:b/>
          <w:szCs w:val="28"/>
        </w:rPr>
      </w:pPr>
      <w:r>
        <w:rPr>
          <w:b/>
          <w:bCs/>
        </w:rPr>
        <w:t>и содействи</w:t>
      </w:r>
      <w:r w:rsidR="007E31A5">
        <w:rPr>
          <w:b/>
          <w:bCs/>
        </w:rPr>
        <w:t>ю</w:t>
      </w:r>
      <w:r>
        <w:rPr>
          <w:b/>
          <w:bCs/>
        </w:rPr>
        <w:t xml:space="preserve"> обеспечению граждан жильем</w:t>
      </w:r>
    </w:p>
    <w:p w14:paraId="37B4AC80" w14:textId="77777777" w:rsidR="009F164F" w:rsidRDefault="009F164F" w:rsidP="007F053F">
      <w:pPr>
        <w:jc w:val="center"/>
        <w:rPr>
          <w:b/>
          <w:szCs w:val="28"/>
        </w:rPr>
      </w:pPr>
    </w:p>
    <w:p w14:paraId="7D769055" w14:textId="6CEB5D5A" w:rsidR="007F053F" w:rsidRPr="00801EFB" w:rsidRDefault="007F053F" w:rsidP="007F053F">
      <w:pPr>
        <w:pStyle w:val="a4"/>
        <w:numPr>
          <w:ilvl w:val="0"/>
          <w:numId w:val="2"/>
        </w:numPr>
        <w:ind w:left="426" w:hanging="426"/>
        <w:jc w:val="both"/>
        <w:rPr>
          <w:rFonts w:cs="Times New Roman"/>
          <w:sz w:val="26"/>
          <w:szCs w:val="26"/>
        </w:rPr>
      </w:pPr>
      <w:bookmarkStart w:id="0" w:name="_Hlk41306274"/>
      <w:r w:rsidRPr="00661BBB">
        <w:rPr>
          <w:rFonts w:cs="Times New Roman"/>
          <w:b/>
          <w:sz w:val="26"/>
          <w:szCs w:val="26"/>
        </w:rPr>
        <w:t>Общесистемные меры</w:t>
      </w:r>
    </w:p>
    <w:bookmarkEnd w:id="0"/>
    <w:p w14:paraId="1C69284E" w14:textId="77777777" w:rsidR="00801EFB" w:rsidRPr="00E077BE" w:rsidRDefault="00801EFB" w:rsidP="00801EFB">
      <w:pPr>
        <w:pStyle w:val="a4"/>
        <w:ind w:left="426"/>
        <w:jc w:val="both"/>
        <w:rPr>
          <w:rFonts w:cs="Times New Roman"/>
          <w:sz w:val="10"/>
          <w:szCs w:val="10"/>
        </w:rPr>
      </w:pPr>
    </w:p>
    <w:p w14:paraId="096658B9" w14:textId="77777777" w:rsidR="00A91D3F" w:rsidRDefault="00A91D3F" w:rsidP="00A91D3F">
      <w:pPr>
        <w:pStyle w:val="a4"/>
        <w:numPr>
          <w:ilvl w:val="1"/>
          <w:numId w:val="2"/>
        </w:numPr>
        <w:jc w:val="both"/>
        <w:rPr>
          <w:rFonts w:cs="Times New Roman"/>
          <w:b/>
          <w:sz w:val="26"/>
          <w:szCs w:val="26"/>
        </w:rPr>
      </w:pPr>
      <w:r w:rsidRPr="00661BBB">
        <w:rPr>
          <w:rFonts w:cs="Times New Roman"/>
          <w:b/>
          <w:sz w:val="26"/>
          <w:szCs w:val="26"/>
        </w:rPr>
        <w:t>Оптимизации законодательства о налогах и сборах</w:t>
      </w:r>
    </w:p>
    <w:tbl>
      <w:tblPr>
        <w:tblStyle w:val="a3"/>
        <w:tblW w:w="15984" w:type="dxa"/>
        <w:tblLook w:val="04A0" w:firstRow="1" w:lastRow="0" w:firstColumn="1" w:lastColumn="0" w:noHBand="0" w:noVBand="1"/>
      </w:tblPr>
      <w:tblGrid>
        <w:gridCol w:w="531"/>
        <w:gridCol w:w="5111"/>
        <w:gridCol w:w="5229"/>
        <w:gridCol w:w="5113"/>
      </w:tblGrid>
      <w:tr w:rsidR="00E839DC" w:rsidRPr="001E471E" w14:paraId="515FF35E" w14:textId="42DC03D4" w:rsidTr="001B4B28">
        <w:tc>
          <w:tcPr>
            <w:tcW w:w="531" w:type="dxa"/>
          </w:tcPr>
          <w:p w14:paraId="7C8F5CCE" w14:textId="77777777" w:rsidR="00E839DC" w:rsidRPr="006F7B5B" w:rsidRDefault="00E839DC" w:rsidP="00011E6D">
            <w:pPr>
              <w:jc w:val="center"/>
              <w:rPr>
                <w:b/>
                <w:bCs/>
                <w:color w:val="000000" w:themeColor="text1"/>
                <w:sz w:val="24"/>
                <w:szCs w:val="24"/>
              </w:rPr>
            </w:pPr>
            <w:r w:rsidRPr="006F7B5B">
              <w:rPr>
                <w:b/>
                <w:bCs/>
                <w:color w:val="000000" w:themeColor="text1"/>
                <w:sz w:val="24"/>
                <w:szCs w:val="24"/>
              </w:rPr>
              <w:t>№</w:t>
            </w:r>
          </w:p>
          <w:p w14:paraId="22E83F6D" w14:textId="77777777" w:rsidR="00E839DC" w:rsidRPr="006F7B5B" w:rsidRDefault="00E839DC" w:rsidP="00011E6D">
            <w:pPr>
              <w:jc w:val="center"/>
              <w:rPr>
                <w:b/>
                <w:bCs/>
                <w:color w:val="000000" w:themeColor="text1"/>
                <w:sz w:val="24"/>
                <w:szCs w:val="24"/>
              </w:rPr>
            </w:pPr>
            <w:proofErr w:type="spellStart"/>
            <w:r w:rsidRPr="006F7B5B">
              <w:rPr>
                <w:b/>
                <w:bCs/>
                <w:color w:val="000000" w:themeColor="text1"/>
                <w:sz w:val="24"/>
                <w:szCs w:val="24"/>
              </w:rPr>
              <w:t>пп</w:t>
            </w:r>
            <w:proofErr w:type="spellEnd"/>
          </w:p>
        </w:tc>
        <w:tc>
          <w:tcPr>
            <w:tcW w:w="5111" w:type="dxa"/>
          </w:tcPr>
          <w:p w14:paraId="42D6045A" w14:textId="77777777" w:rsidR="00E839DC" w:rsidRPr="001E471E" w:rsidRDefault="00E839DC" w:rsidP="00011E6D">
            <w:pPr>
              <w:jc w:val="center"/>
              <w:rPr>
                <w:b/>
                <w:bCs/>
                <w:sz w:val="24"/>
                <w:szCs w:val="24"/>
              </w:rPr>
            </w:pPr>
            <w:r w:rsidRPr="001E471E">
              <w:rPr>
                <w:b/>
                <w:bCs/>
                <w:sz w:val="24"/>
                <w:szCs w:val="24"/>
              </w:rPr>
              <w:t>Мероприятие</w:t>
            </w:r>
          </w:p>
        </w:tc>
        <w:tc>
          <w:tcPr>
            <w:tcW w:w="5229" w:type="dxa"/>
          </w:tcPr>
          <w:p w14:paraId="2771BCAD" w14:textId="77777777" w:rsidR="00E839DC" w:rsidRPr="001E471E" w:rsidRDefault="00E839DC" w:rsidP="00011E6D">
            <w:pPr>
              <w:jc w:val="center"/>
              <w:rPr>
                <w:b/>
                <w:bCs/>
                <w:sz w:val="24"/>
                <w:szCs w:val="24"/>
              </w:rPr>
            </w:pPr>
            <w:r w:rsidRPr="001E471E">
              <w:rPr>
                <w:b/>
                <w:bCs/>
                <w:sz w:val="24"/>
                <w:szCs w:val="24"/>
              </w:rPr>
              <w:t>Обоснование (суть проблемы)</w:t>
            </w:r>
            <w:r>
              <w:rPr>
                <w:b/>
                <w:bCs/>
                <w:sz w:val="24"/>
                <w:szCs w:val="24"/>
              </w:rPr>
              <w:t>,</w:t>
            </w:r>
            <w:r w:rsidRPr="001E471E">
              <w:rPr>
                <w:b/>
                <w:bCs/>
                <w:sz w:val="24"/>
                <w:szCs w:val="24"/>
              </w:rPr>
              <w:t xml:space="preserve"> </w:t>
            </w:r>
            <w:r>
              <w:rPr>
                <w:b/>
                <w:bCs/>
                <w:sz w:val="24"/>
                <w:szCs w:val="24"/>
              </w:rPr>
              <w:br/>
              <w:t>о</w:t>
            </w:r>
            <w:r w:rsidRPr="001E471E">
              <w:rPr>
                <w:b/>
                <w:bCs/>
                <w:sz w:val="24"/>
                <w:szCs w:val="24"/>
              </w:rPr>
              <w:t>жидаемый результат</w:t>
            </w:r>
          </w:p>
        </w:tc>
        <w:tc>
          <w:tcPr>
            <w:tcW w:w="5113" w:type="dxa"/>
          </w:tcPr>
          <w:p w14:paraId="6B7DEB37" w14:textId="77777777" w:rsidR="00E839DC" w:rsidRDefault="00E839DC" w:rsidP="00011E6D">
            <w:pPr>
              <w:jc w:val="center"/>
              <w:rPr>
                <w:b/>
                <w:bCs/>
                <w:sz w:val="24"/>
                <w:szCs w:val="24"/>
              </w:rPr>
            </w:pPr>
            <w:r>
              <w:rPr>
                <w:b/>
                <w:bCs/>
                <w:sz w:val="24"/>
                <w:szCs w:val="24"/>
              </w:rPr>
              <w:t xml:space="preserve">Ответ Минстроя России </w:t>
            </w:r>
          </w:p>
          <w:p w14:paraId="0D8BB27C" w14:textId="5A2983BD" w:rsidR="00E839DC" w:rsidRPr="001E471E" w:rsidRDefault="00E839DC" w:rsidP="00011E6D">
            <w:pPr>
              <w:jc w:val="center"/>
              <w:rPr>
                <w:b/>
                <w:bCs/>
                <w:sz w:val="24"/>
                <w:szCs w:val="24"/>
              </w:rPr>
            </w:pPr>
            <w:r>
              <w:rPr>
                <w:b/>
                <w:bCs/>
                <w:sz w:val="24"/>
                <w:szCs w:val="24"/>
              </w:rPr>
              <w:t>(вх.29369-НС/07 от 29.07.2020 г.)</w:t>
            </w:r>
          </w:p>
        </w:tc>
      </w:tr>
      <w:tr w:rsidR="00E839DC" w:rsidRPr="00761BD2" w14:paraId="12A8B84C" w14:textId="434B0A0D" w:rsidTr="001B4B28">
        <w:tc>
          <w:tcPr>
            <w:tcW w:w="531" w:type="dxa"/>
          </w:tcPr>
          <w:p w14:paraId="690831AA" w14:textId="77777777" w:rsidR="00E839DC" w:rsidRPr="006F7B5B" w:rsidRDefault="00E839DC" w:rsidP="00011E6D">
            <w:pPr>
              <w:pStyle w:val="a4"/>
              <w:numPr>
                <w:ilvl w:val="0"/>
                <w:numId w:val="1"/>
              </w:numPr>
              <w:ind w:left="0" w:firstLine="0"/>
              <w:rPr>
                <w:color w:val="000000" w:themeColor="text1"/>
                <w:sz w:val="24"/>
                <w:szCs w:val="24"/>
              </w:rPr>
            </w:pPr>
          </w:p>
        </w:tc>
        <w:tc>
          <w:tcPr>
            <w:tcW w:w="5111" w:type="dxa"/>
          </w:tcPr>
          <w:p w14:paraId="7A6642C3" w14:textId="77777777" w:rsidR="00E839DC" w:rsidRPr="003D35F2" w:rsidRDefault="00E839DC" w:rsidP="00011E6D">
            <w:pPr>
              <w:jc w:val="both"/>
              <w:rPr>
                <w:sz w:val="24"/>
                <w:szCs w:val="24"/>
              </w:rPr>
            </w:pPr>
            <w:r w:rsidRPr="003D35F2">
              <w:rPr>
                <w:sz w:val="24"/>
                <w:szCs w:val="24"/>
              </w:rPr>
              <w:t>Предоставить строительным компаниям (подрядным организациям, застройщикам и техническим заказчикам) налоговые каникулы по налогу на прибыль. Введение временной меры на период до 31.12.2020 г. с возможностью пролонгации в случае отсутствия экономических предпосылок для отмены мероприятия.</w:t>
            </w:r>
          </w:p>
        </w:tc>
        <w:tc>
          <w:tcPr>
            <w:tcW w:w="5229" w:type="dxa"/>
          </w:tcPr>
          <w:p w14:paraId="401C2448" w14:textId="77777777" w:rsidR="00E839DC" w:rsidRPr="003D35F2" w:rsidRDefault="00E839DC" w:rsidP="00011E6D">
            <w:pPr>
              <w:jc w:val="both"/>
              <w:rPr>
                <w:sz w:val="24"/>
                <w:szCs w:val="24"/>
              </w:rPr>
            </w:pPr>
            <w:r w:rsidRPr="003D35F2">
              <w:rPr>
                <w:sz w:val="24"/>
                <w:szCs w:val="24"/>
              </w:rPr>
              <w:t>В кризисный период для экономики позволит снизить издержки бизнеса.</w:t>
            </w:r>
          </w:p>
        </w:tc>
        <w:tc>
          <w:tcPr>
            <w:tcW w:w="5113" w:type="dxa"/>
          </w:tcPr>
          <w:p w14:paraId="38B4053D" w14:textId="77777777" w:rsidR="00E839DC" w:rsidRDefault="00E839DC" w:rsidP="00011E6D">
            <w:pPr>
              <w:jc w:val="both"/>
              <w:rPr>
                <w:sz w:val="24"/>
                <w:szCs w:val="24"/>
                <w:lang w:val="en-US"/>
              </w:rPr>
            </w:pPr>
            <w:proofErr w:type="gramStart"/>
            <w:r>
              <w:rPr>
                <w:sz w:val="24"/>
                <w:szCs w:val="24"/>
              </w:rPr>
              <w:t>В части мероприятий, направленных на поддержку строительного комплекса и на улучшение экономического состояния организаций жилищной и коммунальных сфер, следует отметить, что общенациональным планом действий, обеспечивающих обеспечение занятости и доходов населения, рост экономики и долгосрочные структурные изменения (п.1 и 2 раздела 4.1), предусмотрено предоставления отсрочки (рассрочки) по уплате налогов (за исключением НДС) и страховых взносов для субъектов малого и среднего</w:t>
            </w:r>
            <w:proofErr w:type="gramEnd"/>
            <w:r>
              <w:rPr>
                <w:sz w:val="24"/>
                <w:szCs w:val="24"/>
              </w:rPr>
              <w:t xml:space="preserve"> предпринимательства (МСП) в наиболее пострадавших отраслях за первый квартал 2020 года и освобождение субъектов МСП в наиболее пострадавших отраслях от платежей по налогам (за исключением НДС) и </w:t>
            </w:r>
            <w:r w:rsidRPr="00156DCA">
              <w:rPr>
                <w:sz w:val="24"/>
                <w:szCs w:val="24"/>
              </w:rPr>
              <w:t>страховым взносам за второй квартал 2020 года.</w:t>
            </w:r>
          </w:p>
          <w:p w14:paraId="30CD67BF" w14:textId="68B7A551" w:rsidR="00156DCA" w:rsidRPr="00156DCA" w:rsidRDefault="00156DCA" w:rsidP="00AA708B">
            <w:pPr>
              <w:jc w:val="both"/>
              <w:rPr>
                <w:sz w:val="24"/>
                <w:szCs w:val="24"/>
              </w:rPr>
            </w:pPr>
            <w:r w:rsidRPr="00156DCA">
              <w:rPr>
                <w:rFonts w:ascii="TimesNewRomanPSMT" w:hAnsi="TimesNewRomanPSMT"/>
                <w:color w:val="000000"/>
                <w:sz w:val="24"/>
                <w:szCs w:val="24"/>
              </w:rPr>
              <w:t>Налог на прибыль организаций является федеральным</w:t>
            </w:r>
            <w:r w:rsidR="00AA708B">
              <w:rPr>
                <w:rFonts w:ascii="TimesNewRomanPSMT" w:hAnsi="TimesNewRomanPSMT"/>
                <w:color w:val="000000"/>
                <w:sz w:val="24"/>
                <w:szCs w:val="24"/>
              </w:rPr>
              <w:t xml:space="preserve"> </w:t>
            </w:r>
            <w:r w:rsidRPr="00156DCA">
              <w:rPr>
                <w:rFonts w:ascii="TimesNewRomanPSMT" w:hAnsi="TimesNewRomanPSMT"/>
                <w:color w:val="000000"/>
                <w:sz w:val="24"/>
                <w:szCs w:val="24"/>
              </w:rPr>
              <w:t>налогом,</w:t>
            </w:r>
            <w:r w:rsidR="00AA708B">
              <w:rPr>
                <w:rFonts w:ascii="TimesNewRomanPSMT" w:hAnsi="TimesNewRomanPSMT"/>
                <w:color w:val="000000"/>
                <w:sz w:val="24"/>
                <w:szCs w:val="24"/>
              </w:rPr>
              <w:t xml:space="preserve"> </w:t>
            </w:r>
            <w:r w:rsidRPr="00156DCA">
              <w:rPr>
                <w:rFonts w:ascii="TimesNewRomanPSMT" w:hAnsi="TimesNewRomanPSMT"/>
                <w:color w:val="000000"/>
                <w:sz w:val="24"/>
                <w:szCs w:val="24"/>
              </w:rPr>
              <w:t>сумма</w:t>
            </w:r>
            <w:r w:rsidR="00AA708B">
              <w:rPr>
                <w:rFonts w:ascii="TimesNewRomanPSMT" w:hAnsi="TimesNewRomanPSMT"/>
                <w:color w:val="000000"/>
                <w:sz w:val="24"/>
                <w:szCs w:val="24"/>
              </w:rPr>
              <w:t xml:space="preserve"> </w:t>
            </w:r>
            <w:r w:rsidRPr="00156DCA">
              <w:rPr>
                <w:rFonts w:ascii="TimesNewRomanPSMT" w:hAnsi="TimesNewRomanPSMT"/>
                <w:color w:val="000000"/>
                <w:sz w:val="24"/>
                <w:szCs w:val="24"/>
              </w:rPr>
              <w:t xml:space="preserve">которого, исчисленная по налоговой ставке в размере 3 процентов в 2017 </w:t>
            </w:r>
            <w:r w:rsidRPr="00156DCA">
              <w:rPr>
                <w:rFonts w:ascii="Times-Roman" w:hAnsi="Times-Roman"/>
                <w:color w:val="000000"/>
                <w:sz w:val="24"/>
                <w:szCs w:val="24"/>
              </w:rPr>
              <w:t>- 2024</w:t>
            </w:r>
            <w:r w:rsidRPr="00156DCA">
              <w:rPr>
                <w:rFonts w:ascii="Times-Roman" w:hAnsi="Times-Roman"/>
                <w:color w:val="000000"/>
                <w:sz w:val="24"/>
                <w:szCs w:val="24"/>
              </w:rPr>
              <w:br/>
            </w:r>
            <w:r w:rsidRPr="00156DCA">
              <w:rPr>
                <w:rFonts w:ascii="TimesNewRomanPSMT" w:hAnsi="TimesNewRomanPSMT"/>
                <w:color w:val="000000"/>
                <w:sz w:val="24"/>
                <w:szCs w:val="24"/>
              </w:rPr>
              <w:t xml:space="preserve">годах зачисляется в федеральный бюджет, а в </w:t>
            </w:r>
            <w:r w:rsidRPr="00156DCA">
              <w:rPr>
                <w:rFonts w:ascii="TimesNewRomanPSMT" w:hAnsi="TimesNewRomanPSMT"/>
                <w:color w:val="000000"/>
                <w:sz w:val="24"/>
                <w:szCs w:val="24"/>
              </w:rPr>
              <w:lastRenderedPageBreak/>
              <w:t xml:space="preserve">размере 17 процентов в 2017 </w:t>
            </w:r>
            <w:r w:rsidRPr="00156DCA">
              <w:rPr>
                <w:rFonts w:ascii="Times-Roman" w:hAnsi="Times-Roman"/>
                <w:color w:val="000000"/>
                <w:sz w:val="24"/>
                <w:szCs w:val="24"/>
              </w:rPr>
              <w:t>- 2024</w:t>
            </w:r>
            <w:r w:rsidRPr="00156DCA">
              <w:rPr>
                <w:rFonts w:ascii="Times-Roman" w:hAnsi="Times-Roman"/>
                <w:color w:val="000000"/>
                <w:sz w:val="24"/>
                <w:szCs w:val="24"/>
              </w:rPr>
              <w:br/>
            </w:r>
            <w:r w:rsidRPr="00156DCA">
              <w:rPr>
                <w:rFonts w:ascii="TimesNewRomanPSMT" w:hAnsi="TimesNewRomanPSMT"/>
                <w:color w:val="000000"/>
                <w:sz w:val="24"/>
                <w:szCs w:val="24"/>
              </w:rPr>
              <w:t>годах – в бюджеты субъектов Российской Федерации.</w:t>
            </w:r>
            <w:r w:rsidRPr="00156DCA">
              <w:rPr>
                <w:rFonts w:ascii="TimesNewRomanPSMT" w:hAnsi="TimesNewRomanPSMT"/>
                <w:color w:val="000000"/>
                <w:sz w:val="24"/>
                <w:szCs w:val="24"/>
              </w:rPr>
              <w:br/>
              <w:t>При этом данное предложение также не сопровождается материалами, обосновывающими предлагаемые изменения.</w:t>
            </w:r>
            <w:r w:rsidRPr="00156DCA">
              <w:rPr>
                <w:rFonts w:ascii="TimesNewRomanPSMT" w:hAnsi="TimesNewRomanPSMT"/>
                <w:color w:val="000000"/>
                <w:sz w:val="24"/>
                <w:szCs w:val="24"/>
              </w:rPr>
              <w:br/>
              <w:t xml:space="preserve">Учитывая изложенное, указанное предложение </w:t>
            </w:r>
            <w:r w:rsidRPr="00156DCA">
              <w:rPr>
                <w:rFonts w:ascii="TimesNewRomanPSMT" w:hAnsi="TimesNewRomanPSMT"/>
                <w:b/>
                <w:color w:val="000000"/>
                <w:sz w:val="24"/>
                <w:szCs w:val="24"/>
              </w:rPr>
              <w:t>не поддерживается.</w:t>
            </w:r>
          </w:p>
        </w:tc>
      </w:tr>
      <w:tr w:rsidR="00E839DC" w:rsidRPr="00D00B04" w14:paraId="4EE680F8" w14:textId="5311C7C1" w:rsidTr="001B4B28">
        <w:tc>
          <w:tcPr>
            <w:tcW w:w="531" w:type="dxa"/>
          </w:tcPr>
          <w:p w14:paraId="6DB302CA" w14:textId="77777777" w:rsidR="00E839DC" w:rsidRPr="006F7B5B" w:rsidRDefault="00E839DC" w:rsidP="00011E6D">
            <w:pPr>
              <w:pStyle w:val="a4"/>
              <w:numPr>
                <w:ilvl w:val="0"/>
                <w:numId w:val="1"/>
              </w:numPr>
              <w:ind w:left="0" w:firstLine="0"/>
              <w:rPr>
                <w:color w:val="000000" w:themeColor="text1"/>
                <w:sz w:val="24"/>
                <w:szCs w:val="20"/>
              </w:rPr>
            </w:pPr>
          </w:p>
        </w:tc>
        <w:tc>
          <w:tcPr>
            <w:tcW w:w="5111" w:type="dxa"/>
          </w:tcPr>
          <w:p w14:paraId="077EEEA8" w14:textId="7188D0C2" w:rsidR="00E839DC" w:rsidRPr="003D35F2" w:rsidRDefault="00E839DC" w:rsidP="00011E6D">
            <w:pPr>
              <w:jc w:val="both"/>
              <w:rPr>
                <w:rFonts w:cs="Times New Roman"/>
                <w:color w:val="000000" w:themeColor="text1"/>
                <w:sz w:val="24"/>
                <w:szCs w:val="24"/>
              </w:rPr>
            </w:pPr>
            <w:r w:rsidRPr="003D35F2">
              <w:rPr>
                <w:rFonts w:cs="Times New Roman"/>
                <w:color w:val="000000" w:themeColor="text1"/>
                <w:sz w:val="24"/>
                <w:szCs w:val="24"/>
              </w:rPr>
              <w:t>Отменить очередной тур государственной кадастровой оценки объектов недвижимости и земельных участков в 2020</w:t>
            </w:r>
            <w:r>
              <w:rPr>
                <w:rFonts w:cs="Times New Roman"/>
                <w:color w:val="000000" w:themeColor="text1"/>
                <w:sz w:val="24"/>
                <w:szCs w:val="24"/>
              </w:rPr>
              <w:t>-2022 году</w:t>
            </w:r>
            <w:r w:rsidRPr="003D35F2">
              <w:rPr>
                <w:rFonts w:cs="Times New Roman"/>
                <w:color w:val="000000" w:themeColor="text1"/>
                <w:sz w:val="24"/>
                <w:szCs w:val="24"/>
              </w:rPr>
              <w:t xml:space="preserve"> в субъектах РФ и оставить установленную кадастровую стоимость по состоянию на 01.01.2018. </w:t>
            </w:r>
          </w:p>
          <w:p w14:paraId="2B964C78" w14:textId="77777777" w:rsidR="00E839DC" w:rsidRPr="003D35F2" w:rsidRDefault="00E839DC" w:rsidP="00011E6D">
            <w:pPr>
              <w:jc w:val="both"/>
              <w:rPr>
                <w:sz w:val="24"/>
                <w:szCs w:val="24"/>
              </w:rPr>
            </w:pPr>
          </w:p>
        </w:tc>
        <w:tc>
          <w:tcPr>
            <w:tcW w:w="5229" w:type="dxa"/>
          </w:tcPr>
          <w:p w14:paraId="40005C3A" w14:textId="77777777" w:rsidR="00E839DC" w:rsidRPr="003D35F2" w:rsidRDefault="00E839DC" w:rsidP="00011E6D">
            <w:pPr>
              <w:jc w:val="both"/>
              <w:rPr>
                <w:sz w:val="24"/>
                <w:szCs w:val="24"/>
              </w:rPr>
            </w:pPr>
            <w:r w:rsidRPr="003D35F2">
              <w:rPr>
                <w:sz w:val="24"/>
                <w:szCs w:val="24"/>
              </w:rPr>
              <w:t>В кризисный период для экономики позволит снизить издержки предпринимателей.</w:t>
            </w:r>
          </w:p>
          <w:p w14:paraId="68DF0598" w14:textId="77777777" w:rsidR="00E839DC" w:rsidRPr="003D35F2" w:rsidRDefault="00E839DC" w:rsidP="00011E6D">
            <w:pPr>
              <w:jc w:val="both"/>
              <w:rPr>
                <w:sz w:val="24"/>
                <w:szCs w:val="24"/>
              </w:rPr>
            </w:pPr>
            <w:r w:rsidRPr="003D35F2">
              <w:rPr>
                <w:rFonts w:cs="Times New Roman"/>
                <w:color w:val="000000" w:themeColor="text1"/>
                <w:sz w:val="24"/>
                <w:szCs w:val="24"/>
              </w:rPr>
              <w:t>(Налоговый кодекс РФ, Федеральный закон от 03.07.2016 N 237-ФЗ "О государственной кадастровой оценке", Федеральный закон от 29.07.1998 N 135-ФЗ "Об оценочной деятельности в Российской Федерации".)</w:t>
            </w:r>
          </w:p>
        </w:tc>
        <w:tc>
          <w:tcPr>
            <w:tcW w:w="5113" w:type="dxa"/>
          </w:tcPr>
          <w:p w14:paraId="53B23C5B" w14:textId="77777777" w:rsidR="00E839DC" w:rsidRDefault="00771B57" w:rsidP="00771B57">
            <w:pPr>
              <w:jc w:val="both"/>
              <w:rPr>
                <w:sz w:val="24"/>
                <w:szCs w:val="24"/>
              </w:rPr>
            </w:pPr>
            <w:proofErr w:type="gramStart"/>
            <w:r>
              <w:rPr>
                <w:sz w:val="24"/>
                <w:szCs w:val="24"/>
              </w:rPr>
              <w:t>В соответствии со статьей 6 ФЗ от 3 июля 2016 г №237-ФЗ «О государственной кадастровой оценке» (Далее - Закон о ГКО) государственная кадастровая оценка проводится исключительно по решению исполнительного органа государственной власти субъекта Российской Федерации (далее – орган исполнительной власти субъекта Российской Федерации), который наделяет полномочиями, связанными с определение кадастровой стоимости, бюджетное учреждение, созданное субъектом Российской Федерации.</w:t>
            </w:r>
            <w:proofErr w:type="gramEnd"/>
          </w:p>
          <w:p w14:paraId="4622114F" w14:textId="43460FA4" w:rsidR="00771B57" w:rsidRPr="00771B57" w:rsidRDefault="00771B57" w:rsidP="00771B57">
            <w:pPr>
              <w:jc w:val="both"/>
              <w:rPr>
                <w:sz w:val="24"/>
                <w:szCs w:val="24"/>
              </w:rPr>
            </w:pPr>
            <w:r>
              <w:rPr>
                <w:sz w:val="24"/>
                <w:szCs w:val="24"/>
              </w:rPr>
              <w:t xml:space="preserve">Таким образом, принятие решения о проведении государственной кадастровой оценки на территории субъекта Российской Федерации, внесение </w:t>
            </w:r>
            <w:r w:rsidRPr="00771B57">
              <w:rPr>
                <w:sz w:val="24"/>
                <w:szCs w:val="24"/>
              </w:rPr>
              <w:t>изменений в указанное решение либо его отмена относится к полномочиям органа</w:t>
            </w:r>
            <w:r>
              <w:rPr>
                <w:sz w:val="24"/>
                <w:szCs w:val="24"/>
              </w:rPr>
              <w:t xml:space="preserve"> </w:t>
            </w:r>
            <w:r w:rsidRPr="00771B57">
              <w:rPr>
                <w:sz w:val="24"/>
                <w:szCs w:val="24"/>
              </w:rPr>
              <w:t>исполнительной власти субъекта Российской Федерации.</w:t>
            </w:r>
          </w:p>
          <w:p w14:paraId="63B4DD87" w14:textId="2C449D7A" w:rsidR="00771B57" w:rsidRPr="00771B57" w:rsidRDefault="00771B57" w:rsidP="00771B57">
            <w:pPr>
              <w:jc w:val="both"/>
              <w:rPr>
                <w:sz w:val="24"/>
                <w:szCs w:val="24"/>
              </w:rPr>
            </w:pPr>
            <w:proofErr w:type="gramStart"/>
            <w:r w:rsidRPr="00771B57">
              <w:rPr>
                <w:sz w:val="24"/>
                <w:szCs w:val="24"/>
              </w:rPr>
              <w:t>Вместе с тем частью 1 статьи 11 Закона о ГКО установлено требование</w:t>
            </w:r>
            <w:r>
              <w:rPr>
                <w:sz w:val="24"/>
                <w:szCs w:val="24"/>
              </w:rPr>
              <w:t xml:space="preserve"> </w:t>
            </w:r>
            <w:r w:rsidRPr="00771B57">
              <w:rPr>
                <w:sz w:val="24"/>
                <w:szCs w:val="24"/>
              </w:rPr>
              <w:t>к периодичности проведения государственной кадастровой оценки – не чаще одного</w:t>
            </w:r>
            <w:r>
              <w:rPr>
                <w:sz w:val="24"/>
                <w:szCs w:val="24"/>
              </w:rPr>
              <w:t xml:space="preserve"> </w:t>
            </w:r>
            <w:r w:rsidRPr="00771B57">
              <w:rPr>
                <w:sz w:val="24"/>
                <w:szCs w:val="24"/>
              </w:rPr>
              <w:t>раза в три года (в городах федерального значения – не чаще одного раза в два года)</w:t>
            </w:r>
            <w:r>
              <w:rPr>
                <w:sz w:val="24"/>
                <w:szCs w:val="24"/>
              </w:rPr>
              <w:t xml:space="preserve"> </w:t>
            </w:r>
            <w:r w:rsidRPr="00771B57">
              <w:rPr>
                <w:sz w:val="24"/>
                <w:szCs w:val="24"/>
              </w:rPr>
              <w:t>и не реже одного раза в пять лет, за исключением проведения внеочередной</w:t>
            </w:r>
            <w:r>
              <w:rPr>
                <w:sz w:val="24"/>
                <w:szCs w:val="24"/>
              </w:rPr>
              <w:t xml:space="preserve"> </w:t>
            </w:r>
            <w:r w:rsidRPr="00771B57">
              <w:rPr>
                <w:sz w:val="24"/>
                <w:szCs w:val="24"/>
              </w:rPr>
              <w:t>государственной кадастровой оценки.</w:t>
            </w:r>
            <w:proofErr w:type="gramEnd"/>
            <w:r w:rsidRPr="00771B57">
              <w:rPr>
                <w:sz w:val="24"/>
                <w:szCs w:val="24"/>
              </w:rPr>
              <w:t xml:space="preserve"> Указанный срок определяется со дня</w:t>
            </w:r>
          </w:p>
          <w:p w14:paraId="3A710154" w14:textId="4885FE34" w:rsidR="00771B57" w:rsidRPr="00771B57" w:rsidRDefault="00771B57" w:rsidP="00771B57">
            <w:pPr>
              <w:jc w:val="both"/>
              <w:rPr>
                <w:sz w:val="24"/>
                <w:szCs w:val="24"/>
              </w:rPr>
            </w:pPr>
            <w:r w:rsidRPr="00771B57">
              <w:rPr>
                <w:sz w:val="24"/>
                <w:szCs w:val="24"/>
              </w:rPr>
              <w:t xml:space="preserve">принятия акта об утверждении результатов </w:t>
            </w:r>
            <w:r w:rsidRPr="00771B57">
              <w:rPr>
                <w:sz w:val="24"/>
                <w:szCs w:val="24"/>
              </w:rPr>
              <w:lastRenderedPageBreak/>
              <w:t>определения кадастровой стоимости</w:t>
            </w:r>
            <w:r>
              <w:rPr>
                <w:sz w:val="24"/>
                <w:szCs w:val="24"/>
              </w:rPr>
              <w:t xml:space="preserve"> </w:t>
            </w:r>
            <w:r w:rsidRPr="00771B57">
              <w:rPr>
                <w:sz w:val="24"/>
                <w:szCs w:val="24"/>
              </w:rPr>
              <w:t>до дня принятия акта об утверждении следующих результатов определения</w:t>
            </w:r>
            <w:r>
              <w:rPr>
                <w:sz w:val="24"/>
                <w:szCs w:val="24"/>
              </w:rPr>
              <w:t xml:space="preserve"> </w:t>
            </w:r>
            <w:r w:rsidRPr="00771B57">
              <w:rPr>
                <w:sz w:val="24"/>
                <w:szCs w:val="24"/>
              </w:rPr>
              <w:t>кадастровой стоимости.</w:t>
            </w:r>
          </w:p>
          <w:p w14:paraId="1FFC8B43" w14:textId="602B37A1" w:rsidR="00771B57" w:rsidRPr="00771B57" w:rsidRDefault="00771B57" w:rsidP="00771B57">
            <w:pPr>
              <w:jc w:val="both"/>
              <w:rPr>
                <w:sz w:val="24"/>
                <w:szCs w:val="24"/>
              </w:rPr>
            </w:pPr>
            <w:r w:rsidRPr="00771B57">
              <w:rPr>
                <w:sz w:val="24"/>
                <w:szCs w:val="24"/>
              </w:rPr>
              <w:t>Необходимо также отметить, что согласно части 2 статьи 3 Закона о ГКО</w:t>
            </w:r>
            <w:r>
              <w:rPr>
                <w:sz w:val="24"/>
                <w:szCs w:val="24"/>
              </w:rPr>
              <w:t xml:space="preserve"> </w:t>
            </w:r>
            <w:r w:rsidRPr="00771B57">
              <w:rPr>
                <w:sz w:val="24"/>
                <w:szCs w:val="24"/>
              </w:rPr>
              <w:t>кадастровая стоимость определяется для целей, предусмотренных</w:t>
            </w:r>
            <w:r>
              <w:rPr>
                <w:sz w:val="24"/>
                <w:szCs w:val="24"/>
              </w:rPr>
              <w:t xml:space="preserve"> </w:t>
            </w:r>
            <w:r w:rsidRPr="00771B57">
              <w:rPr>
                <w:sz w:val="24"/>
                <w:szCs w:val="24"/>
              </w:rPr>
              <w:t>законодательством Российской Федерации, в том числе для целей налогообложения,</w:t>
            </w:r>
            <w:r>
              <w:rPr>
                <w:sz w:val="24"/>
                <w:szCs w:val="24"/>
              </w:rPr>
              <w:t xml:space="preserve"> </w:t>
            </w:r>
            <w:r w:rsidRPr="00771B57">
              <w:rPr>
                <w:sz w:val="24"/>
                <w:szCs w:val="24"/>
              </w:rPr>
              <w:t>на основе рыночной информации и иной информации, связанной с экономическими</w:t>
            </w:r>
            <w:r>
              <w:rPr>
                <w:sz w:val="24"/>
                <w:szCs w:val="24"/>
              </w:rPr>
              <w:t xml:space="preserve"> </w:t>
            </w:r>
            <w:r w:rsidRPr="00771B57">
              <w:rPr>
                <w:sz w:val="24"/>
                <w:szCs w:val="24"/>
              </w:rPr>
              <w:t>характеристиками использования объекта недвижимости.</w:t>
            </w:r>
          </w:p>
          <w:p w14:paraId="3D4B541B" w14:textId="372D4C1A" w:rsidR="00771B57" w:rsidRPr="00771B57" w:rsidRDefault="00771B57" w:rsidP="00771B57">
            <w:pPr>
              <w:jc w:val="both"/>
              <w:rPr>
                <w:sz w:val="24"/>
                <w:szCs w:val="24"/>
              </w:rPr>
            </w:pPr>
            <w:r w:rsidRPr="00771B57">
              <w:rPr>
                <w:sz w:val="24"/>
                <w:szCs w:val="24"/>
              </w:rPr>
              <w:t>Главной задачей государственной кадастровой оценки является</w:t>
            </w:r>
            <w:r>
              <w:rPr>
                <w:sz w:val="24"/>
                <w:szCs w:val="24"/>
              </w:rPr>
              <w:t xml:space="preserve"> </w:t>
            </w:r>
            <w:r w:rsidRPr="00771B57">
              <w:rPr>
                <w:sz w:val="24"/>
                <w:szCs w:val="24"/>
              </w:rPr>
              <w:t>не определение возможности правообладателей объектов недвижимости нести</w:t>
            </w:r>
            <w:r>
              <w:rPr>
                <w:sz w:val="24"/>
                <w:szCs w:val="24"/>
              </w:rPr>
              <w:t xml:space="preserve"> </w:t>
            </w:r>
            <w:r w:rsidRPr="00771B57">
              <w:rPr>
                <w:sz w:val="24"/>
                <w:szCs w:val="24"/>
              </w:rPr>
              <w:t>соответствующее бремя содержания таких объектов недвижимости и не</w:t>
            </w:r>
          </w:p>
          <w:p w14:paraId="596D4E20" w14:textId="651F8696" w:rsidR="00771B57" w:rsidRPr="00771B57" w:rsidRDefault="00771B57" w:rsidP="00771B57">
            <w:pPr>
              <w:jc w:val="both"/>
              <w:rPr>
                <w:sz w:val="24"/>
                <w:szCs w:val="24"/>
              </w:rPr>
            </w:pPr>
            <w:r w:rsidRPr="00771B57">
              <w:rPr>
                <w:sz w:val="24"/>
                <w:szCs w:val="24"/>
              </w:rPr>
              <w:t>определение критериев установления уровня такого бремени (определяются</w:t>
            </w:r>
            <w:r>
              <w:rPr>
                <w:sz w:val="24"/>
                <w:szCs w:val="24"/>
              </w:rPr>
              <w:t xml:space="preserve"> </w:t>
            </w:r>
            <w:r w:rsidRPr="00771B57">
              <w:rPr>
                <w:sz w:val="24"/>
                <w:szCs w:val="24"/>
              </w:rPr>
              <w:t>налоговым законодательством), а определение экономически обоснованного уровня</w:t>
            </w:r>
          </w:p>
          <w:p w14:paraId="515B03C8" w14:textId="77777777" w:rsidR="00771B57" w:rsidRPr="00771B57" w:rsidRDefault="00771B57" w:rsidP="00771B57">
            <w:pPr>
              <w:jc w:val="both"/>
              <w:rPr>
                <w:sz w:val="24"/>
                <w:szCs w:val="24"/>
              </w:rPr>
            </w:pPr>
            <w:r w:rsidRPr="00771B57">
              <w:rPr>
                <w:sz w:val="24"/>
                <w:szCs w:val="24"/>
              </w:rPr>
              <w:t>стоимостной оценки объектов недвижимости по состоянию на определенную дату.</w:t>
            </w:r>
          </w:p>
          <w:p w14:paraId="057B28CB" w14:textId="1EA43959" w:rsidR="00771B57" w:rsidRPr="00771B57" w:rsidRDefault="00771B57" w:rsidP="00771B57">
            <w:pPr>
              <w:jc w:val="both"/>
              <w:rPr>
                <w:sz w:val="24"/>
                <w:szCs w:val="24"/>
              </w:rPr>
            </w:pPr>
            <w:r w:rsidRPr="00771B57">
              <w:rPr>
                <w:sz w:val="24"/>
                <w:szCs w:val="24"/>
              </w:rPr>
              <w:t>Таким образом, кадастровая стоимость сама по себе не определяет степень</w:t>
            </w:r>
            <w:r w:rsidR="00DA22E2">
              <w:rPr>
                <w:sz w:val="24"/>
                <w:szCs w:val="24"/>
              </w:rPr>
              <w:t xml:space="preserve"> </w:t>
            </w:r>
            <w:r w:rsidRPr="00771B57">
              <w:rPr>
                <w:sz w:val="24"/>
                <w:szCs w:val="24"/>
              </w:rPr>
              <w:t>нагрузки на правообладателя объекта недвижимости, несущего обязательства,</w:t>
            </w:r>
            <w:r w:rsidR="00DA22E2">
              <w:rPr>
                <w:sz w:val="24"/>
                <w:szCs w:val="24"/>
              </w:rPr>
              <w:t xml:space="preserve"> </w:t>
            </w:r>
            <w:r w:rsidRPr="00771B57">
              <w:rPr>
                <w:sz w:val="24"/>
                <w:szCs w:val="24"/>
              </w:rPr>
              <w:t>рассчитываемые с учетом кадастровой стоимости. Кадастровая стоимость призвана</w:t>
            </w:r>
            <w:r w:rsidR="00DA22E2">
              <w:rPr>
                <w:sz w:val="24"/>
                <w:szCs w:val="24"/>
              </w:rPr>
              <w:t xml:space="preserve"> </w:t>
            </w:r>
            <w:r w:rsidRPr="00771B57">
              <w:rPr>
                <w:sz w:val="24"/>
                <w:szCs w:val="24"/>
              </w:rPr>
              <w:t>отражать объективный экономический потенциал объектов недвижимости, схожих с</w:t>
            </w:r>
            <w:r w:rsidR="00DA22E2">
              <w:rPr>
                <w:sz w:val="24"/>
                <w:szCs w:val="24"/>
              </w:rPr>
              <w:t xml:space="preserve"> </w:t>
            </w:r>
            <w:r w:rsidRPr="00771B57">
              <w:rPr>
                <w:sz w:val="24"/>
                <w:szCs w:val="24"/>
              </w:rPr>
              <w:t>тем, стоимость которого определяется.</w:t>
            </w:r>
          </w:p>
          <w:p w14:paraId="704C81A1" w14:textId="24700336" w:rsidR="00771B57" w:rsidRPr="00771B57" w:rsidRDefault="00771B57" w:rsidP="00771B57">
            <w:pPr>
              <w:jc w:val="both"/>
              <w:rPr>
                <w:sz w:val="24"/>
                <w:szCs w:val="24"/>
              </w:rPr>
            </w:pPr>
            <w:r w:rsidRPr="00771B57">
              <w:rPr>
                <w:sz w:val="24"/>
                <w:szCs w:val="24"/>
              </w:rPr>
              <w:t>Степень соответствующей нагрузки, ее посильность и соразмерность</w:t>
            </w:r>
            <w:r w:rsidR="00DA22E2">
              <w:rPr>
                <w:sz w:val="24"/>
                <w:szCs w:val="24"/>
              </w:rPr>
              <w:t xml:space="preserve"> </w:t>
            </w:r>
            <w:r w:rsidRPr="00771B57">
              <w:rPr>
                <w:sz w:val="24"/>
                <w:szCs w:val="24"/>
              </w:rPr>
              <w:t>определяются соответствующими ставками, а также вычетами и льготами.</w:t>
            </w:r>
          </w:p>
          <w:p w14:paraId="7697BB11" w14:textId="06F7EEFF" w:rsidR="00771B57" w:rsidRPr="00771B57" w:rsidRDefault="00771B57" w:rsidP="00771B57">
            <w:pPr>
              <w:jc w:val="both"/>
              <w:rPr>
                <w:sz w:val="24"/>
                <w:szCs w:val="24"/>
              </w:rPr>
            </w:pPr>
            <w:r w:rsidRPr="00771B57">
              <w:rPr>
                <w:sz w:val="24"/>
                <w:szCs w:val="24"/>
              </w:rPr>
              <w:t xml:space="preserve">Методическими указаниями о государственной </w:t>
            </w:r>
            <w:r w:rsidRPr="00771B57">
              <w:rPr>
                <w:sz w:val="24"/>
                <w:szCs w:val="24"/>
              </w:rPr>
              <w:lastRenderedPageBreak/>
              <w:t>кадастровой оценке,</w:t>
            </w:r>
            <w:r w:rsidR="00DA22E2">
              <w:rPr>
                <w:sz w:val="24"/>
                <w:szCs w:val="24"/>
              </w:rPr>
              <w:t xml:space="preserve"> </w:t>
            </w:r>
            <w:r w:rsidR="00DA22E2" w:rsidRPr="00771B57">
              <w:rPr>
                <w:sz w:val="24"/>
                <w:szCs w:val="24"/>
              </w:rPr>
              <w:t>У</w:t>
            </w:r>
            <w:r w:rsidRPr="00771B57">
              <w:rPr>
                <w:sz w:val="24"/>
                <w:szCs w:val="24"/>
              </w:rPr>
              <w:t>твержденными</w:t>
            </w:r>
            <w:r w:rsidR="00DA22E2">
              <w:rPr>
                <w:sz w:val="24"/>
                <w:szCs w:val="24"/>
              </w:rPr>
              <w:t xml:space="preserve"> </w:t>
            </w:r>
            <w:r w:rsidRPr="00771B57">
              <w:rPr>
                <w:sz w:val="24"/>
                <w:szCs w:val="24"/>
              </w:rPr>
              <w:t>приказом Минэкономразвития России от 12 мая 2017 года № 226,</w:t>
            </w:r>
            <w:r w:rsidR="00DA22E2">
              <w:rPr>
                <w:sz w:val="24"/>
                <w:szCs w:val="24"/>
              </w:rPr>
              <w:t xml:space="preserve"> </w:t>
            </w:r>
            <w:r w:rsidRPr="00771B57">
              <w:rPr>
                <w:sz w:val="24"/>
                <w:szCs w:val="24"/>
              </w:rPr>
              <w:t xml:space="preserve">предусмотрена необходимость </w:t>
            </w:r>
            <w:proofErr w:type="gramStart"/>
            <w:r w:rsidRPr="00771B57">
              <w:rPr>
                <w:sz w:val="24"/>
                <w:szCs w:val="24"/>
              </w:rPr>
              <w:t>проведения обзора состояния рынка объектов</w:t>
            </w:r>
            <w:proofErr w:type="gramEnd"/>
          </w:p>
          <w:p w14:paraId="1F7700B5" w14:textId="02CBA46D" w:rsidR="00771B57" w:rsidRPr="00771B57" w:rsidRDefault="00771B57" w:rsidP="00771B57">
            <w:pPr>
              <w:jc w:val="both"/>
              <w:rPr>
                <w:sz w:val="24"/>
                <w:szCs w:val="24"/>
              </w:rPr>
            </w:pPr>
            <w:r w:rsidRPr="00771B57">
              <w:rPr>
                <w:sz w:val="24"/>
                <w:szCs w:val="24"/>
              </w:rPr>
              <w:t>недвижимости, который включает в себя фактическое состояние и общую</w:t>
            </w:r>
            <w:r w:rsidR="00DA22E2">
              <w:rPr>
                <w:sz w:val="24"/>
                <w:szCs w:val="24"/>
              </w:rPr>
              <w:t xml:space="preserve"> </w:t>
            </w:r>
            <w:r w:rsidRPr="00771B57">
              <w:rPr>
                <w:sz w:val="24"/>
                <w:szCs w:val="24"/>
              </w:rPr>
              <w:t>активность рынка объектов недвижимости, его сегмента (сегментов) в субъекте</w:t>
            </w:r>
            <w:r w:rsidR="00DA22E2">
              <w:rPr>
                <w:sz w:val="24"/>
                <w:szCs w:val="24"/>
              </w:rPr>
              <w:t xml:space="preserve"> </w:t>
            </w:r>
            <w:r w:rsidRPr="00771B57">
              <w:rPr>
                <w:sz w:val="24"/>
                <w:szCs w:val="24"/>
              </w:rPr>
              <w:t>Российской Федерации, муниципальном образовании, территории, в границах</w:t>
            </w:r>
            <w:r w:rsidR="00DA22E2">
              <w:rPr>
                <w:sz w:val="24"/>
                <w:szCs w:val="24"/>
              </w:rPr>
              <w:t xml:space="preserve"> </w:t>
            </w:r>
            <w:r w:rsidRPr="00771B57">
              <w:rPr>
                <w:sz w:val="24"/>
                <w:szCs w:val="24"/>
              </w:rPr>
              <w:t>которой проводится государственная кадастровая оценка. При формировании</w:t>
            </w:r>
            <w:r w:rsidR="00DA22E2">
              <w:rPr>
                <w:sz w:val="24"/>
                <w:szCs w:val="24"/>
              </w:rPr>
              <w:t xml:space="preserve"> </w:t>
            </w:r>
            <w:proofErr w:type="gramStart"/>
            <w:r w:rsidRPr="00771B57">
              <w:rPr>
                <w:sz w:val="24"/>
                <w:szCs w:val="24"/>
              </w:rPr>
              <w:t>обзора состояния рынка объектов недвижимости</w:t>
            </w:r>
            <w:proofErr w:type="gramEnd"/>
            <w:r w:rsidRPr="00771B57">
              <w:rPr>
                <w:sz w:val="24"/>
                <w:szCs w:val="24"/>
              </w:rPr>
              <w:t xml:space="preserve"> анализируются следующие</w:t>
            </w:r>
            <w:r w:rsidR="00DA22E2">
              <w:rPr>
                <w:sz w:val="24"/>
                <w:szCs w:val="24"/>
              </w:rPr>
              <w:t xml:space="preserve"> </w:t>
            </w:r>
            <w:r w:rsidRPr="00771B57">
              <w:rPr>
                <w:sz w:val="24"/>
                <w:szCs w:val="24"/>
              </w:rPr>
              <w:t>показатели: объем и динамика цен сделок (предложений), предложение и спрос,</w:t>
            </w:r>
            <w:r w:rsidR="00786702">
              <w:rPr>
                <w:sz w:val="24"/>
                <w:szCs w:val="24"/>
              </w:rPr>
              <w:t xml:space="preserve"> </w:t>
            </w:r>
            <w:r w:rsidRPr="00771B57">
              <w:rPr>
                <w:sz w:val="24"/>
                <w:szCs w:val="24"/>
              </w:rPr>
              <w:t>степень открытости и емкости рынка, характеристика участников рынка, политика</w:t>
            </w:r>
            <w:r w:rsidR="00786702">
              <w:rPr>
                <w:sz w:val="24"/>
                <w:szCs w:val="24"/>
              </w:rPr>
              <w:t xml:space="preserve"> </w:t>
            </w:r>
            <w:r w:rsidRPr="00771B57">
              <w:rPr>
                <w:sz w:val="24"/>
                <w:szCs w:val="24"/>
              </w:rPr>
              <w:t>региональных органов власти, органов местного самоуправления в области</w:t>
            </w:r>
            <w:r w:rsidR="00DA22E2">
              <w:rPr>
                <w:sz w:val="24"/>
                <w:szCs w:val="24"/>
              </w:rPr>
              <w:t xml:space="preserve"> </w:t>
            </w:r>
            <w:r w:rsidRPr="00771B57">
              <w:rPr>
                <w:sz w:val="24"/>
                <w:szCs w:val="24"/>
              </w:rPr>
              <w:t>землепользования и развития рынка в целом и его сегментов.</w:t>
            </w:r>
          </w:p>
          <w:p w14:paraId="2065EDAC" w14:textId="7A03DA95" w:rsidR="00771B57" w:rsidRPr="00DA22E2" w:rsidRDefault="00771B57" w:rsidP="00771B57">
            <w:pPr>
              <w:jc w:val="both"/>
              <w:rPr>
                <w:sz w:val="24"/>
                <w:szCs w:val="24"/>
              </w:rPr>
            </w:pPr>
            <w:r w:rsidRPr="00771B57">
              <w:rPr>
                <w:sz w:val="24"/>
                <w:szCs w:val="24"/>
              </w:rPr>
              <w:t>Необходимо отметить, что в период экономического кризиса происходит</w:t>
            </w:r>
            <w:r w:rsidR="00DA22E2">
              <w:rPr>
                <w:sz w:val="24"/>
                <w:szCs w:val="24"/>
              </w:rPr>
              <w:t xml:space="preserve"> </w:t>
            </w:r>
            <w:r w:rsidRPr="00771B57">
              <w:rPr>
                <w:sz w:val="24"/>
                <w:szCs w:val="24"/>
              </w:rPr>
              <w:t>изменение вышеуказанных показателей, что может оказать влияние на снижение</w:t>
            </w:r>
            <w:r w:rsidR="00DA22E2">
              <w:rPr>
                <w:sz w:val="24"/>
                <w:szCs w:val="24"/>
              </w:rPr>
              <w:t xml:space="preserve"> </w:t>
            </w:r>
            <w:r w:rsidRPr="00771B57">
              <w:rPr>
                <w:sz w:val="24"/>
                <w:szCs w:val="24"/>
              </w:rPr>
              <w:t xml:space="preserve">величины кадастровой стоимости объектов </w:t>
            </w:r>
            <w:r w:rsidRPr="00DA22E2">
              <w:rPr>
                <w:sz w:val="24"/>
                <w:szCs w:val="24"/>
              </w:rPr>
              <w:t>недвижимости при проведении</w:t>
            </w:r>
            <w:r w:rsidR="00DA22E2">
              <w:rPr>
                <w:sz w:val="24"/>
                <w:szCs w:val="24"/>
              </w:rPr>
              <w:t xml:space="preserve"> </w:t>
            </w:r>
            <w:r w:rsidRPr="00DA22E2">
              <w:rPr>
                <w:sz w:val="24"/>
                <w:szCs w:val="24"/>
              </w:rPr>
              <w:t>государственной кадастровой оценки.</w:t>
            </w:r>
          </w:p>
          <w:p w14:paraId="6C2907E2" w14:textId="7E24DB96" w:rsidR="00DA22E2" w:rsidRPr="00771B57" w:rsidRDefault="00DA22E2" w:rsidP="00786702">
            <w:pPr>
              <w:jc w:val="both"/>
              <w:rPr>
                <w:sz w:val="24"/>
                <w:szCs w:val="24"/>
              </w:rPr>
            </w:pPr>
            <w:r w:rsidRPr="00DA22E2">
              <w:rPr>
                <w:rFonts w:ascii="TimesNewRomanPSMT" w:hAnsi="TimesNewRomanPSMT"/>
                <w:color w:val="000000"/>
                <w:sz w:val="24"/>
                <w:szCs w:val="24"/>
              </w:rPr>
              <w:t>Таким образом, установление моратория на проведение</w:t>
            </w:r>
            <w:r w:rsidR="00786702">
              <w:rPr>
                <w:rFonts w:ascii="TimesNewRomanPSMT" w:hAnsi="TimesNewRomanPSMT"/>
                <w:color w:val="000000"/>
                <w:sz w:val="24"/>
                <w:szCs w:val="24"/>
              </w:rPr>
              <w:t xml:space="preserve"> </w:t>
            </w:r>
            <w:r w:rsidRPr="00DA22E2">
              <w:rPr>
                <w:rFonts w:ascii="TimesNewRomanPSMT" w:hAnsi="TimesNewRomanPSMT"/>
                <w:color w:val="000000"/>
                <w:sz w:val="24"/>
                <w:szCs w:val="24"/>
              </w:rPr>
              <w:t>государственной</w:t>
            </w:r>
            <w:r w:rsidR="00786702">
              <w:rPr>
                <w:rFonts w:ascii="TimesNewRomanPSMT" w:hAnsi="TimesNewRomanPSMT"/>
                <w:color w:val="000000"/>
                <w:sz w:val="24"/>
                <w:szCs w:val="24"/>
              </w:rPr>
              <w:t xml:space="preserve"> </w:t>
            </w:r>
            <w:r w:rsidRPr="00DA22E2">
              <w:rPr>
                <w:rFonts w:ascii="TimesNewRomanPSMT" w:hAnsi="TimesNewRomanPSMT"/>
                <w:color w:val="000000"/>
                <w:sz w:val="24"/>
                <w:szCs w:val="24"/>
              </w:rPr>
              <w:t xml:space="preserve">кадастровой оценки на территории Российской Федерации на период 2020 </w:t>
            </w:r>
            <w:r w:rsidRPr="00DA22E2">
              <w:rPr>
                <w:rFonts w:ascii="Times-Roman" w:hAnsi="Times-Roman"/>
                <w:color w:val="000000"/>
                <w:sz w:val="24"/>
                <w:szCs w:val="24"/>
              </w:rPr>
              <w:t xml:space="preserve">- </w:t>
            </w:r>
            <w:r w:rsidRPr="00DA22E2">
              <w:rPr>
                <w:rFonts w:ascii="TimesNewRomanPSMT" w:hAnsi="TimesNewRomanPSMT"/>
                <w:color w:val="000000"/>
                <w:sz w:val="24"/>
                <w:szCs w:val="24"/>
              </w:rPr>
              <w:t>2022 гг.</w:t>
            </w:r>
            <w:r>
              <w:rPr>
                <w:rFonts w:asciiTheme="minorHAnsi" w:hAnsiTheme="minorHAnsi"/>
                <w:color w:val="000000"/>
                <w:sz w:val="24"/>
                <w:szCs w:val="24"/>
              </w:rPr>
              <w:t xml:space="preserve"> </w:t>
            </w:r>
            <w:r w:rsidRPr="00DA22E2">
              <w:rPr>
                <w:rFonts w:ascii="TimesNewRomanPSMT" w:hAnsi="TimesNewRomanPSMT"/>
                <w:color w:val="000000"/>
                <w:sz w:val="24"/>
                <w:szCs w:val="24"/>
              </w:rPr>
              <w:t>и сохранение результатов определения кадастровой стоимости на уровне 2018 года</w:t>
            </w:r>
            <w:r w:rsidRPr="00DA22E2">
              <w:rPr>
                <w:rFonts w:ascii="TimesNewRomanPSMT" w:hAnsi="TimesNewRomanPSMT"/>
                <w:color w:val="000000"/>
                <w:sz w:val="24"/>
                <w:szCs w:val="24"/>
              </w:rPr>
              <w:br/>
              <w:t>может привести к несоответствию кадастровой стоимости объектов недвижимости</w:t>
            </w:r>
            <w:r>
              <w:rPr>
                <w:rFonts w:asciiTheme="minorHAnsi" w:hAnsiTheme="minorHAnsi"/>
                <w:color w:val="000000"/>
                <w:sz w:val="24"/>
                <w:szCs w:val="24"/>
              </w:rPr>
              <w:t xml:space="preserve"> </w:t>
            </w:r>
            <w:r w:rsidRPr="00DA22E2">
              <w:rPr>
                <w:rFonts w:ascii="TimesNewRomanPSMT" w:hAnsi="TimesNewRomanPSMT"/>
                <w:color w:val="000000"/>
                <w:sz w:val="24"/>
                <w:szCs w:val="24"/>
              </w:rPr>
              <w:t>по отношению к сложившейся экономической ситуации на рынке объектов</w:t>
            </w:r>
            <w:r w:rsidRPr="00DA22E2">
              <w:rPr>
                <w:rFonts w:ascii="TimesNewRomanPSMT" w:hAnsi="TimesNewRomanPSMT"/>
                <w:color w:val="000000"/>
                <w:sz w:val="24"/>
                <w:szCs w:val="24"/>
              </w:rPr>
              <w:br/>
              <w:t>недвижимости.</w:t>
            </w:r>
          </w:p>
        </w:tc>
      </w:tr>
      <w:tr w:rsidR="00E839DC" w:rsidRPr="00476D0B" w14:paraId="41269346" w14:textId="7D2061F5" w:rsidTr="001B4B28">
        <w:tc>
          <w:tcPr>
            <w:tcW w:w="531" w:type="dxa"/>
          </w:tcPr>
          <w:p w14:paraId="7BEE8162" w14:textId="77777777" w:rsidR="00E839DC" w:rsidRPr="006F7B5B" w:rsidRDefault="00E839DC" w:rsidP="00011E6D">
            <w:pPr>
              <w:pStyle w:val="a4"/>
              <w:numPr>
                <w:ilvl w:val="0"/>
                <w:numId w:val="1"/>
              </w:numPr>
              <w:ind w:left="0" w:firstLine="0"/>
              <w:rPr>
                <w:color w:val="000000" w:themeColor="text1"/>
                <w:sz w:val="24"/>
                <w:szCs w:val="20"/>
              </w:rPr>
            </w:pPr>
          </w:p>
        </w:tc>
        <w:tc>
          <w:tcPr>
            <w:tcW w:w="5111" w:type="dxa"/>
          </w:tcPr>
          <w:p w14:paraId="07E67DE6" w14:textId="77777777" w:rsidR="00E839DC" w:rsidRPr="00476D0B" w:rsidRDefault="00E839DC" w:rsidP="00011E6D">
            <w:pPr>
              <w:jc w:val="both"/>
              <w:rPr>
                <w:color w:val="000000" w:themeColor="text1"/>
                <w:sz w:val="24"/>
                <w:szCs w:val="24"/>
              </w:rPr>
            </w:pPr>
            <w:r w:rsidRPr="00476D0B">
              <w:rPr>
                <w:color w:val="000000" w:themeColor="text1"/>
                <w:sz w:val="24"/>
                <w:szCs w:val="24"/>
              </w:rPr>
              <w:t>Исключить многоквартирные дома, введенных в эксплуатацию с использованием проектного финансирования, из налогооблагаемой базы по налогу на имущество юридических лиц до передачи таких объектов недвижимости участникам долевого строительства (по ДДУ).</w:t>
            </w:r>
          </w:p>
        </w:tc>
        <w:tc>
          <w:tcPr>
            <w:tcW w:w="5229" w:type="dxa"/>
          </w:tcPr>
          <w:p w14:paraId="3078863F" w14:textId="77777777" w:rsidR="00E839DC" w:rsidRPr="00476D0B" w:rsidRDefault="00E839DC" w:rsidP="00011E6D">
            <w:pPr>
              <w:contextualSpacing/>
              <w:jc w:val="both"/>
              <w:rPr>
                <w:color w:val="000000" w:themeColor="text1"/>
                <w:sz w:val="24"/>
                <w:szCs w:val="24"/>
              </w:rPr>
            </w:pPr>
            <w:r w:rsidRPr="00476D0B">
              <w:rPr>
                <w:color w:val="000000" w:themeColor="text1"/>
                <w:sz w:val="24"/>
                <w:szCs w:val="24"/>
              </w:rPr>
              <w:t>В кризисный период для экономики позволит снизить издержки бизнеса. Введение временной меры на период до 31.12.2020 г. с возможностью пролонгации в случае отсутствия экономических предпосылок для отмены антикризисного мероприятия.</w:t>
            </w:r>
          </w:p>
          <w:p w14:paraId="1AC2E060" w14:textId="77777777" w:rsidR="00E839DC" w:rsidRPr="00476D0B" w:rsidRDefault="00E839DC" w:rsidP="00011E6D">
            <w:pPr>
              <w:jc w:val="both"/>
              <w:rPr>
                <w:color w:val="000000" w:themeColor="text1"/>
                <w:sz w:val="24"/>
                <w:szCs w:val="24"/>
              </w:rPr>
            </w:pPr>
            <w:r w:rsidRPr="00476D0B">
              <w:rPr>
                <w:color w:val="000000" w:themeColor="text1"/>
                <w:sz w:val="24"/>
                <w:szCs w:val="24"/>
                <w:shd w:val="clear" w:color="auto" w:fill="FFFFFF"/>
              </w:rPr>
              <w:t>(Налоговый кодекс РФ, Федеральный закон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 от 27.06.2019 г.)</w:t>
            </w:r>
          </w:p>
        </w:tc>
        <w:tc>
          <w:tcPr>
            <w:tcW w:w="5113" w:type="dxa"/>
          </w:tcPr>
          <w:p w14:paraId="15D135D0" w14:textId="1CAE6110" w:rsidR="00DA22E2" w:rsidRPr="00DA22E2" w:rsidRDefault="00DA22E2" w:rsidP="00DA22E2">
            <w:pPr>
              <w:contextualSpacing/>
              <w:jc w:val="both"/>
              <w:rPr>
                <w:color w:val="000000" w:themeColor="text1"/>
                <w:sz w:val="24"/>
                <w:szCs w:val="24"/>
              </w:rPr>
            </w:pPr>
            <w:proofErr w:type="gramStart"/>
            <w:r w:rsidRPr="00DA22E2">
              <w:rPr>
                <w:color w:val="000000" w:themeColor="text1"/>
                <w:sz w:val="24"/>
                <w:szCs w:val="24"/>
              </w:rPr>
              <w:t>В соответствии с пунктом 21 статьи 381 Налогового кодекса Российской</w:t>
            </w:r>
            <w:r>
              <w:rPr>
                <w:color w:val="000000" w:themeColor="text1"/>
                <w:sz w:val="24"/>
                <w:szCs w:val="24"/>
              </w:rPr>
              <w:t xml:space="preserve"> </w:t>
            </w:r>
            <w:r w:rsidRPr="00DA22E2">
              <w:rPr>
                <w:color w:val="000000" w:themeColor="text1"/>
                <w:sz w:val="24"/>
                <w:szCs w:val="24"/>
              </w:rPr>
              <w:t>Федерации от налога на имущество освобождаются организации в отношении вновь</w:t>
            </w:r>
            <w:r>
              <w:rPr>
                <w:color w:val="000000" w:themeColor="text1"/>
                <w:sz w:val="24"/>
                <w:szCs w:val="24"/>
              </w:rPr>
              <w:t xml:space="preserve"> </w:t>
            </w:r>
            <w:r w:rsidRPr="00DA22E2">
              <w:rPr>
                <w:color w:val="000000" w:themeColor="text1"/>
                <w:sz w:val="24"/>
                <w:szCs w:val="24"/>
              </w:rPr>
              <w:t>вводимых объектов, имеющих высокую энергетическую эффективность, в</w:t>
            </w:r>
            <w:r>
              <w:rPr>
                <w:color w:val="000000" w:themeColor="text1"/>
                <w:sz w:val="24"/>
                <w:szCs w:val="24"/>
              </w:rPr>
              <w:t xml:space="preserve"> </w:t>
            </w:r>
            <w:r w:rsidRPr="00DA22E2">
              <w:rPr>
                <w:color w:val="000000" w:themeColor="text1"/>
                <w:sz w:val="24"/>
                <w:szCs w:val="24"/>
              </w:rPr>
              <w:t>соответствии с перечнем таких объектов, установленным Правительством</w:t>
            </w:r>
            <w:r>
              <w:rPr>
                <w:color w:val="000000" w:themeColor="text1"/>
                <w:sz w:val="24"/>
                <w:szCs w:val="24"/>
              </w:rPr>
              <w:t xml:space="preserve"> </w:t>
            </w:r>
            <w:r w:rsidRPr="00DA22E2">
              <w:rPr>
                <w:color w:val="000000" w:themeColor="text1"/>
                <w:sz w:val="24"/>
                <w:szCs w:val="24"/>
              </w:rPr>
              <w:t>Российской Федерации, или в отношении вновь вводимых объектов, имеющих</w:t>
            </w:r>
            <w:r>
              <w:rPr>
                <w:color w:val="000000" w:themeColor="text1"/>
                <w:sz w:val="24"/>
                <w:szCs w:val="24"/>
              </w:rPr>
              <w:t xml:space="preserve"> </w:t>
            </w:r>
            <w:r w:rsidRPr="00DA22E2">
              <w:rPr>
                <w:color w:val="000000" w:themeColor="text1"/>
                <w:sz w:val="24"/>
                <w:szCs w:val="24"/>
              </w:rPr>
              <w:t>высокий класс энергетической эффективности, если в отношении таких объектов в</w:t>
            </w:r>
            <w:r>
              <w:rPr>
                <w:color w:val="000000" w:themeColor="text1"/>
                <w:sz w:val="24"/>
                <w:szCs w:val="24"/>
              </w:rPr>
              <w:t xml:space="preserve"> </w:t>
            </w:r>
            <w:r w:rsidRPr="00DA22E2">
              <w:rPr>
                <w:color w:val="000000" w:themeColor="text1"/>
                <w:sz w:val="24"/>
                <w:szCs w:val="24"/>
              </w:rPr>
              <w:t>соответствии с законодательством Российской Федерации предусмотрено</w:t>
            </w:r>
            <w:r>
              <w:rPr>
                <w:color w:val="000000" w:themeColor="text1"/>
                <w:sz w:val="24"/>
                <w:szCs w:val="24"/>
              </w:rPr>
              <w:t xml:space="preserve"> </w:t>
            </w:r>
            <w:r w:rsidRPr="00DA22E2">
              <w:rPr>
                <w:color w:val="000000" w:themeColor="text1"/>
                <w:sz w:val="24"/>
                <w:szCs w:val="24"/>
              </w:rPr>
              <w:t>определение</w:t>
            </w:r>
            <w:proofErr w:type="gramEnd"/>
            <w:r w:rsidRPr="00DA22E2">
              <w:rPr>
                <w:color w:val="000000" w:themeColor="text1"/>
                <w:sz w:val="24"/>
                <w:szCs w:val="24"/>
              </w:rPr>
              <w:t xml:space="preserve"> классов их энергетической эффективности, – в течение трех лет со дня</w:t>
            </w:r>
          </w:p>
          <w:p w14:paraId="160A21FD" w14:textId="77777777" w:rsidR="00DA22E2" w:rsidRPr="00DA22E2" w:rsidRDefault="00DA22E2" w:rsidP="00DA22E2">
            <w:pPr>
              <w:contextualSpacing/>
              <w:jc w:val="both"/>
              <w:rPr>
                <w:color w:val="000000" w:themeColor="text1"/>
                <w:sz w:val="24"/>
                <w:szCs w:val="24"/>
              </w:rPr>
            </w:pPr>
            <w:r w:rsidRPr="00DA22E2">
              <w:rPr>
                <w:color w:val="000000" w:themeColor="text1"/>
                <w:sz w:val="24"/>
                <w:szCs w:val="24"/>
              </w:rPr>
              <w:t>постановки на учет указанного имущества.</w:t>
            </w:r>
          </w:p>
          <w:p w14:paraId="6A0BD7E1" w14:textId="4E5E2BBA" w:rsidR="00DA22E2" w:rsidRPr="00DA22E2" w:rsidRDefault="00DA22E2" w:rsidP="00DA22E2">
            <w:pPr>
              <w:contextualSpacing/>
              <w:jc w:val="both"/>
              <w:rPr>
                <w:color w:val="000000" w:themeColor="text1"/>
                <w:sz w:val="24"/>
                <w:szCs w:val="24"/>
              </w:rPr>
            </w:pPr>
            <w:r w:rsidRPr="00DA22E2">
              <w:rPr>
                <w:color w:val="000000" w:themeColor="text1"/>
                <w:sz w:val="24"/>
                <w:szCs w:val="24"/>
              </w:rPr>
              <w:t>Налог на имущество организаций относится к региональным налогам и</w:t>
            </w:r>
            <w:r>
              <w:rPr>
                <w:color w:val="000000" w:themeColor="text1"/>
                <w:sz w:val="24"/>
                <w:szCs w:val="24"/>
              </w:rPr>
              <w:t xml:space="preserve"> </w:t>
            </w:r>
            <w:r w:rsidRPr="00DA22E2">
              <w:rPr>
                <w:color w:val="000000" w:themeColor="text1"/>
                <w:sz w:val="24"/>
                <w:szCs w:val="24"/>
              </w:rPr>
              <w:t>полностью поступает в доходы бюджетов субъектов Российской Федерации.</w:t>
            </w:r>
          </w:p>
          <w:p w14:paraId="285AB175" w14:textId="0925755C" w:rsidR="00DA22E2" w:rsidRPr="00DA22E2" w:rsidRDefault="00DA22E2" w:rsidP="00DA22E2">
            <w:pPr>
              <w:contextualSpacing/>
              <w:jc w:val="both"/>
              <w:rPr>
                <w:color w:val="000000" w:themeColor="text1"/>
                <w:sz w:val="24"/>
                <w:szCs w:val="24"/>
              </w:rPr>
            </w:pPr>
            <w:r w:rsidRPr="00DA22E2">
              <w:rPr>
                <w:color w:val="000000" w:themeColor="text1"/>
                <w:sz w:val="24"/>
                <w:szCs w:val="24"/>
              </w:rPr>
              <w:t>В соответствии с Основами государственной политики регионального</w:t>
            </w:r>
            <w:r>
              <w:rPr>
                <w:color w:val="000000" w:themeColor="text1"/>
                <w:sz w:val="24"/>
                <w:szCs w:val="24"/>
              </w:rPr>
              <w:t xml:space="preserve"> </w:t>
            </w:r>
            <w:r w:rsidRPr="00DA22E2">
              <w:rPr>
                <w:color w:val="000000" w:themeColor="text1"/>
                <w:sz w:val="24"/>
                <w:szCs w:val="24"/>
              </w:rPr>
              <w:t>развития Российской Федерации на период до 2025 года, утвержденными Указом</w:t>
            </w:r>
            <w:r>
              <w:rPr>
                <w:color w:val="000000" w:themeColor="text1"/>
                <w:sz w:val="24"/>
                <w:szCs w:val="24"/>
              </w:rPr>
              <w:t xml:space="preserve"> </w:t>
            </w:r>
            <w:r w:rsidRPr="00DA22E2">
              <w:rPr>
                <w:color w:val="000000" w:themeColor="text1"/>
                <w:sz w:val="24"/>
                <w:szCs w:val="24"/>
              </w:rPr>
              <w:t>Президента Российской Федерации от 16.01.2017 № 13, сбалансированность</w:t>
            </w:r>
            <w:r>
              <w:rPr>
                <w:color w:val="000000" w:themeColor="text1"/>
                <w:sz w:val="24"/>
                <w:szCs w:val="24"/>
              </w:rPr>
              <w:t xml:space="preserve"> </w:t>
            </w:r>
            <w:r w:rsidRPr="00DA22E2">
              <w:rPr>
                <w:color w:val="000000" w:themeColor="text1"/>
                <w:sz w:val="24"/>
                <w:szCs w:val="24"/>
              </w:rPr>
              <w:t>бюджетов субъектов Российской Федерации должна обеспечиваться в первую</w:t>
            </w:r>
            <w:r>
              <w:rPr>
                <w:color w:val="000000" w:themeColor="text1"/>
                <w:sz w:val="24"/>
                <w:szCs w:val="24"/>
              </w:rPr>
              <w:t xml:space="preserve"> </w:t>
            </w:r>
            <w:r w:rsidRPr="00DA22E2">
              <w:rPr>
                <w:color w:val="000000" w:themeColor="text1"/>
                <w:sz w:val="24"/>
                <w:szCs w:val="24"/>
              </w:rPr>
              <w:t>очередь за счет поэтапного упразднения установленных на федеральном уровне</w:t>
            </w:r>
            <w:r>
              <w:rPr>
                <w:color w:val="000000" w:themeColor="text1"/>
                <w:sz w:val="24"/>
                <w:szCs w:val="24"/>
              </w:rPr>
              <w:t xml:space="preserve"> </w:t>
            </w:r>
            <w:r w:rsidRPr="00DA22E2">
              <w:rPr>
                <w:color w:val="000000" w:themeColor="text1"/>
                <w:sz w:val="24"/>
                <w:szCs w:val="24"/>
              </w:rPr>
              <w:t>льгот по региональным и местным налогам.</w:t>
            </w:r>
          </w:p>
          <w:p w14:paraId="7AB5E19A" w14:textId="6087C5A3" w:rsidR="00DA22E2" w:rsidRPr="00DA22E2" w:rsidRDefault="00DA22E2" w:rsidP="00DA22E2">
            <w:pPr>
              <w:contextualSpacing/>
              <w:jc w:val="both"/>
              <w:rPr>
                <w:color w:val="000000" w:themeColor="text1"/>
                <w:sz w:val="24"/>
                <w:szCs w:val="24"/>
              </w:rPr>
            </w:pPr>
            <w:r w:rsidRPr="00DA22E2">
              <w:rPr>
                <w:color w:val="000000" w:themeColor="text1"/>
                <w:sz w:val="24"/>
                <w:szCs w:val="24"/>
              </w:rPr>
              <w:t>Установление на федеральном уровне налоговых льгот (или пониженных</w:t>
            </w:r>
            <w:r>
              <w:rPr>
                <w:color w:val="000000" w:themeColor="text1"/>
                <w:sz w:val="24"/>
                <w:szCs w:val="24"/>
              </w:rPr>
              <w:t xml:space="preserve"> </w:t>
            </w:r>
            <w:r w:rsidRPr="00DA22E2">
              <w:rPr>
                <w:color w:val="000000" w:themeColor="text1"/>
                <w:sz w:val="24"/>
                <w:szCs w:val="24"/>
              </w:rPr>
              <w:t>налоговых ставок) по налогу на имущество организаций приведет к выпадающим</w:t>
            </w:r>
            <w:r>
              <w:rPr>
                <w:color w:val="000000" w:themeColor="text1"/>
                <w:sz w:val="24"/>
                <w:szCs w:val="24"/>
              </w:rPr>
              <w:t xml:space="preserve"> </w:t>
            </w:r>
            <w:r w:rsidRPr="00DA22E2">
              <w:rPr>
                <w:color w:val="000000" w:themeColor="text1"/>
                <w:sz w:val="24"/>
                <w:szCs w:val="24"/>
              </w:rPr>
              <w:t>доходам региональных бюджетов и необходимости их компенсации из</w:t>
            </w:r>
            <w:r>
              <w:rPr>
                <w:color w:val="000000" w:themeColor="text1"/>
                <w:sz w:val="24"/>
                <w:szCs w:val="24"/>
              </w:rPr>
              <w:t xml:space="preserve"> </w:t>
            </w:r>
            <w:r w:rsidRPr="00DA22E2">
              <w:rPr>
                <w:color w:val="000000" w:themeColor="text1"/>
                <w:sz w:val="24"/>
                <w:szCs w:val="24"/>
              </w:rPr>
              <w:t xml:space="preserve">федерального бюджета. При этом субъекты Российской Федерации вправе </w:t>
            </w:r>
            <w:r w:rsidRPr="00DA22E2">
              <w:rPr>
                <w:color w:val="000000" w:themeColor="text1"/>
                <w:sz w:val="24"/>
                <w:szCs w:val="24"/>
              </w:rPr>
              <w:lastRenderedPageBreak/>
              <w:t>согласно</w:t>
            </w:r>
            <w:r>
              <w:rPr>
                <w:color w:val="000000" w:themeColor="text1"/>
                <w:sz w:val="24"/>
                <w:szCs w:val="24"/>
              </w:rPr>
              <w:t xml:space="preserve"> </w:t>
            </w:r>
            <w:r w:rsidRPr="00DA22E2">
              <w:rPr>
                <w:color w:val="000000" w:themeColor="text1"/>
                <w:sz w:val="24"/>
                <w:szCs w:val="24"/>
              </w:rPr>
              <w:t xml:space="preserve">НК РФ установить, в </w:t>
            </w:r>
            <w:proofErr w:type="spellStart"/>
            <w:r w:rsidRPr="00DA22E2">
              <w:rPr>
                <w:color w:val="000000" w:themeColor="text1"/>
                <w:sz w:val="24"/>
                <w:szCs w:val="24"/>
              </w:rPr>
              <w:t>т.ч</w:t>
            </w:r>
            <w:proofErr w:type="spellEnd"/>
            <w:r w:rsidRPr="00DA22E2">
              <w:rPr>
                <w:color w:val="000000" w:themeColor="text1"/>
                <w:sz w:val="24"/>
                <w:szCs w:val="24"/>
              </w:rPr>
              <w:t xml:space="preserve">. для данного вида недвижимого имущества </w:t>
            </w:r>
            <w:proofErr w:type="gramStart"/>
            <w:r w:rsidRPr="00DA22E2">
              <w:rPr>
                <w:color w:val="000000" w:themeColor="text1"/>
                <w:sz w:val="24"/>
                <w:szCs w:val="24"/>
              </w:rPr>
              <w:t>в</w:t>
            </w:r>
            <w:proofErr w:type="gramEnd"/>
            <w:r w:rsidRPr="00DA22E2">
              <w:rPr>
                <w:color w:val="000000" w:themeColor="text1"/>
                <w:sz w:val="24"/>
                <w:szCs w:val="24"/>
              </w:rPr>
              <w:t xml:space="preserve"> региональном</w:t>
            </w:r>
          </w:p>
          <w:p w14:paraId="2E9CD220" w14:textId="77777777" w:rsidR="00DA22E2" w:rsidRPr="00DA22E2" w:rsidRDefault="00DA22E2" w:rsidP="00DA22E2">
            <w:pPr>
              <w:contextualSpacing/>
              <w:jc w:val="both"/>
              <w:rPr>
                <w:color w:val="000000" w:themeColor="text1"/>
                <w:sz w:val="24"/>
                <w:szCs w:val="24"/>
              </w:rPr>
            </w:pPr>
            <w:r w:rsidRPr="00DA22E2">
              <w:rPr>
                <w:color w:val="000000" w:themeColor="text1"/>
                <w:sz w:val="24"/>
                <w:szCs w:val="24"/>
              </w:rPr>
              <w:t xml:space="preserve">законе пониженные налоговые ставки (включая «нулевую» ставку) или льготы </w:t>
            </w:r>
            <w:proofErr w:type="gramStart"/>
            <w:r w:rsidRPr="00DA22E2">
              <w:rPr>
                <w:color w:val="000000" w:themeColor="text1"/>
                <w:sz w:val="24"/>
                <w:szCs w:val="24"/>
              </w:rPr>
              <w:t>по</w:t>
            </w:r>
            <w:proofErr w:type="gramEnd"/>
          </w:p>
          <w:p w14:paraId="5135CECB" w14:textId="77777777" w:rsidR="00DA22E2" w:rsidRPr="00DA22E2" w:rsidRDefault="00DA22E2" w:rsidP="00DA22E2">
            <w:pPr>
              <w:contextualSpacing/>
              <w:jc w:val="both"/>
              <w:rPr>
                <w:color w:val="000000" w:themeColor="text1"/>
                <w:sz w:val="24"/>
                <w:szCs w:val="24"/>
              </w:rPr>
            </w:pPr>
            <w:r w:rsidRPr="00DA22E2">
              <w:rPr>
                <w:color w:val="000000" w:themeColor="text1"/>
                <w:sz w:val="24"/>
                <w:szCs w:val="24"/>
              </w:rPr>
              <w:t>налогу на имущество организаций.</w:t>
            </w:r>
          </w:p>
          <w:p w14:paraId="53DE16F7" w14:textId="6EFA892C" w:rsidR="00DA22E2" w:rsidRPr="00DA22E2" w:rsidRDefault="00DA22E2" w:rsidP="00DA22E2">
            <w:pPr>
              <w:contextualSpacing/>
              <w:jc w:val="both"/>
              <w:rPr>
                <w:color w:val="000000" w:themeColor="text1"/>
                <w:sz w:val="24"/>
                <w:szCs w:val="24"/>
              </w:rPr>
            </w:pPr>
            <w:r w:rsidRPr="00DA22E2">
              <w:rPr>
                <w:color w:val="000000" w:themeColor="text1"/>
                <w:sz w:val="24"/>
                <w:szCs w:val="24"/>
              </w:rPr>
              <w:t>Кроме того, Федеральным законом от 13 июля 2020 г. № 202-ФЗ «О внесении</w:t>
            </w:r>
            <w:r>
              <w:rPr>
                <w:color w:val="000000" w:themeColor="text1"/>
                <w:sz w:val="24"/>
                <w:szCs w:val="24"/>
              </w:rPr>
              <w:t xml:space="preserve"> </w:t>
            </w:r>
            <w:r w:rsidRPr="00DA22E2">
              <w:rPr>
                <w:color w:val="000000" w:themeColor="text1"/>
                <w:sz w:val="24"/>
                <w:szCs w:val="24"/>
              </w:rPr>
              <w:t>изменений в Федеральный закон «Об участии в долевом строительстве</w:t>
            </w:r>
            <w:r>
              <w:rPr>
                <w:color w:val="000000" w:themeColor="text1"/>
                <w:sz w:val="24"/>
                <w:szCs w:val="24"/>
              </w:rPr>
              <w:t xml:space="preserve"> </w:t>
            </w:r>
            <w:r w:rsidRPr="00DA22E2">
              <w:rPr>
                <w:color w:val="000000" w:themeColor="text1"/>
                <w:sz w:val="24"/>
                <w:szCs w:val="24"/>
              </w:rPr>
              <w:t>многоквартирных домов и иных объектов недвижимости и о внесении изменений в</w:t>
            </w:r>
            <w:r>
              <w:rPr>
                <w:color w:val="000000" w:themeColor="text1"/>
                <w:sz w:val="24"/>
                <w:szCs w:val="24"/>
              </w:rPr>
              <w:t xml:space="preserve"> </w:t>
            </w:r>
            <w:r w:rsidRPr="00DA22E2">
              <w:rPr>
                <w:color w:val="000000" w:themeColor="text1"/>
                <w:sz w:val="24"/>
                <w:szCs w:val="24"/>
              </w:rPr>
              <w:t>некоторые законодательные акты Российской Федерации» и отдельные</w:t>
            </w:r>
            <w:r>
              <w:rPr>
                <w:color w:val="000000" w:themeColor="text1"/>
                <w:sz w:val="24"/>
                <w:szCs w:val="24"/>
              </w:rPr>
              <w:t xml:space="preserve"> </w:t>
            </w:r>
            <w:r w:rsidRPr="00DA22E2">
              <w:rPr>
                <w:color w:val="000000" w:themeColor="text1"/>
                <w:sz w:val="24"/>
                <w:szCs w:val="24"/>
              </w:rPr>
              <w:t xml:space="preserve">законодательные акты Российской Федерации» после передачи застройщиком </w:t>
            </w:r>
            <w:proofErr w:type="gramStart"/>
            <w:r w:rsidRPr="00DA22E2">
              <w:rPr>
                <w:color w:val="000000" w:themeColor="text1"/>
                <w:sz w:val="24"/>
                <w:szCs w:val="24"/>
              </w:rPr>
              <w:t>по</w:t>
            </w:r>
            <w:proofErr w:type="gramEnd"/>
          </w:p>
          <w:p w14:paraId="1554C48A" w14:textId="663D0668" w:rsidR="00DA22E2" w:rsidRPr="00DA22E2" w:rsidRDefault="00DA22E2" w:rsidP="00DA22E2">
            <w:pPr>
              <w:contextualSpacing/>
              <w:jc w:val="both"/>
              <w:rPr>
                <w:color w:val="000000" w:themeColor="text1"/>
                <w:sz w:val="24"/>
                <w:szCs w:val="24"/>
              </w:rPr>
            </w:pPr>
            <w:proofErr w:type="gramStart"/>
            <w:r w:rsidRPr="00DA22E2">
              <w:rPr>
                <w:color w:val="000000" w:themeColor="text1"/>
                <w:sz w:val="24"/>
                <w:szCs w:val="24"/>
              </w:rPr>
              <w:t>правилам, предусмотренным статьей 8 указанного Федерального закона, объекта</w:t>
            </w:r>
            <w:r>
              <w:rPr>
                <w:color w:val="000000" w:themeColor="text1"/>
                <w:sz w:val="24"/>
                <w:szCs w:val="24"/>
              </w:rPr>
              <w:t xml:space="preserve"> </w:t>
            </w:r>
            <w:r w:rsidRPr="00DA22E2">
              <w:rPr>
                <w:color w:val="000000" w:themeColor="text1"/>
                <w:sz w:val="24"/>
                <w:szCs w:val="24"/>
              </w:rPr>
              <w:t>долевого строительства участнику долевого строительства и постановки такого</w:t>
            </w:r>
            <w:r>
              <w:rPr>
                <w:color w:val="000000" w:themeColor="text1"/>
                <w:sz w:val="24"/>
                <w:szCs w:val="24"/>
              </w:rPr>
              <w:t xml:space="preserve"> </w:t>
            </w:r>
            <w:r w:rsidRPr="00DA22E2">
              <w:rPr>
                <w:color w:val="000000" w:themeColor="text1"/>
                <w:sz w:val="24"/>
                <w:szCs w:val="24"/>
              </w:rPr>
              <w:t>объекта на государственный кадастровый учет застройщик имеет право на подачу</w:t>
            </w:r>
            <w:r>
              <w:rPr>
                <w:color w:val="000000" w:themeColor="text1"/>
                <w:sz w:val="24"/>
                <w:szCs w:val="24"/>
              </w:rPr>
              <w:t xml:space="preserve"> </w:t>
            </w:r>
            <w:r w:rsidRPr="00DA22E2">
              <w:rPr>
                <w:color w:val="000000" w:themeColor="text1"/>
                <w:sz w:val="24"/>
                <w:szCs w:val="24"/>
              </w:rPr>
              <w:t>без доверенности в орган регистрации прав заявления о государственной</w:t>
            </w:r>
            <w:r>
              <w:rPr>
                <w:color w:val="000000" w:themeColor="text1"/>
                <w:sz w:val="24"/>
                <w:szCs w:val="24"/>
              </w:rPr>
              <w:t xml:space="preserve"> </w:t>
            </w:r>
            <w:r w:rsidRPr="00DA22E2">
              <w:rPr>
                <w:color w:val="000000" w:themeColor="text1"/>
                <w:sz w:val="24"/>
                <w:szCs w:val="24"/>
              </w:rPr>
              <w:t>регистрации права собственности участника долевого строительства на такой объект</w:t>
            </w:r>
            <w:r>
              <w:rPr>
                <w:color w:val="000000" w:themeColor="text1"/>
                <w:sz w:val="24"/>
                <w:szCs w:val="24"/>
              </w:rPr>
              <w:t xml:space="preserve"> </w:t>
            </w:r>
            <w:r w:rsidRPr="00DA22E2">
              <w:rPr>
                <w:color w:val="000000" w:themeColor="text1"/>
                <w:sz w:val="24"/>
                <w:szCs w:val="24"/>
              </w:rPr>
              <w:t>и указанного в пункте 3 части 11 статьи 48 Федерального закона от 13 июля 2015</w:t>
            </w:r>
            <w:r>
              <w:rPr>
                <w:color w:val="000000" w:themeColor="text1"/>
                <w:sz w:val="24"/>
                <w:szCs w:val="24"/>
              </w:rPr>
              <w:t xml:space="preserve"> </w:t>
            </w:r>
            <w:r w:rsidRPr="00DA22E2">
              <w:rPr>
                <w:color w:val="000000" w:themeColor="text1"/>
                <w:sz w:val="24"/>
                <w:szCs w:val="24"/>
              </w:rPr>
              <w:t>года</w:t>
            </w:r>
            <w:proofErr w:type="gramEnd"/>
            <w:r w:rsidRPr="00DA22E2">
              <w:rPr>
                <w:color w:val="000000" w:themeColor="text1"/>
                <w:sz w:val="24"/>
                <w:szCs w:val="24"/>
              </w:rPr>
              <w:t xml:space="preserve"> № 218-ФЗ «О государственной регистрации недвижимости» передаточного</w:t>
            </w:r>
            <w:r>
              <w:rPr>
                <w:color w:val="000000" w:themeColor="text1"/>
                <w:sz w:val="24"/>
                <w:szCs w:val="24"/>
              </w:rPr>
              <w:t xml:space="preserve"> </w:t>
            </w:r>
            <w:r w:rsidRPr="00DA22E2">
              <w:rPr>
                <w:color w:val="000000" w:themeColor="text1"/>
                <w:sz w:val="24"/>
                <w:szCs w:val="24"/>
              </w:rPr>
              <w:t>акта (иного документа о передаче объекта долевого строительства).</w:t>
            </w:r>
          </w:p>
          <w:p w14:paraId="5E5AF3C1" w14:textId="37961A7D" w:rsidR="00E839DC" w:rsidRPr="00476D0B" w:rsidRDefault="00DA22E2" w:rsidP="00607DA4">
            <w:pPr>
              <w:contextualSpacing/>
              <w:jc w:val="both"/>
              <w:rPr>
                <w:color w:val="000000" w:themeColor="text1"/>
                <w:sz w:val="24"/>
                <w:szCs w:val="24"/>
              </w:rPr>
            </w:pPr>
            <w:r w:rsidRPr="00DA22E2">
              <w:rPr>
                <w:color w:val="000000" w:themeColor="text1"/>
                <w:sz w:val="24"/>
                <w:szCs w:val="24"/>
              </w:rPr>
              <w:t>Учитывая изложенное, предложение в части исключения многоквартирных</w:t>
            </w:r>
            <w:r w:rsidR="00607DA4">
              <w:rPr>
                <w:color w:val="000000" w:themeColor="text1"/>
                <w:sz w:val="24"/>
                <w:szCs w:val="24"/>
              </w:rPr>
              <w:t xml:space="preserve"> </w:t>
            </w:r>
            <w:r w:rsidRPr="00DA22E2">
              <w:rPr>
                <w:color w:val="000000" w:themeColor="text1"/>
                <w:sz w:val="24"/>
                <w:szCs w:val="24"/>
              </w:rPr>
              <w:t xml:space="preserve">домов из налоговой базы по налогу на имущество организаций </w:t>
            </w:r>
            <w:r w:rsidRPr="00786702">
              <w:rPr>
                <w:b/>
                <w:color w:val="000000" w:themeColor="text1"/>
                <w:sz w:val="24"/>
                <w:szCs w:val="24"/>
              </w:rPr>
              <w:t>не поддерживается.</w:t>
            </w:r>
          </w:p>
        </w:tc>
      </w:tr>
      <w:tr w:rsidR="00E839DC" w:rsidRPr="00AF1E52" w14:paraId="5084EA1A" w14:textId="624627C6" w:rsidTr="001B4B28">
        <w:tc>
          <w:tcPr>
            <w:tcW w:w="531" w:type="dxa"/>
          </w:tcPr>
          <w:p w14:paraId="7FECBA72" w14:textId="77777777" w:rsidR="00E839DC" w:rsidRPr="006F7B5B" w:rsidRDefault="00E839DC" w:rsidP="00011E6D">
            <w:pPr>
              <w:pStyle w:val="a4"/>
              <w:numPr>
                <w:ilvl w:val="0"/>
                <w:numId w:val="1"/>
              </w:numPr>
              <w:ind w:left="0" w:firstLine="0"/>
              <w:rPr>
                <w:color w:val="000000" w:themeColor="text1"/>
                <w:sz w:val="24"/>
                <w:szCs w:val="24"/>
              </w:rPr>
            </w:pPr>
          </w:p>
        </w:tc>
        <w:tc>
          <w:tcPr>
            <w:tcW w:w="5111" w:type="dxa"/>
          </w:tcPr>
          <w:p w14:paraId="37B99556" w14:textId="77777777" w:rsidR="00E839DC" w:rsidRPr="00AF1E52" w:rsidRDefault="00E839DC" w:rsidP="00011E6D">
            <w:pPr>
              <w:jc w:val="both"/>
              <w:rPr>
                <w:sz w:val="24"/>
                <w:szCs w:val="24"/>
              </w:rPr>
            </w:pPr>
            <w:r w:rsidRPr="00AF1E52">
              <w:rPr>
                <w:sz w:val="24"/>
                <w:szCs w:val="24"/>
              </w:rPr>
              <w:t>Учитывать затраты на строительство объектов социал</w:t>
            </w:r>
            <w:r>
              <w:rPr>
                <w:sz w:val="24"/>
                <w:szCs w:val="24"/>
              </w:rPr>
              <w:t>ьной, транспортной и инженерной инфраструктуры, о</w:t>
            </w:r>
            <w:r w:rsidRPr="00AF1E52">
              <w:rPr>
                <w:sz w:val="24"/>
                <w:szCs w:val="24"/>
              </w:rPr>
              <w:t xml:space="preserve">существленных профессиональными застройщиками жилья при определении (уменьшении) </w:t>
            </w:r>
            <w:r w:rsidRPr="00AF1E52">
              <w:rPr>
                <w:sz w:val="24"/>
                <w:szCs w:val="24"/>
              </w:rPr>
              <w:lastRenderedPageBreak/>
              <w:t>налогооблагаемой базы по налогу на прибыль.</w:t>
            </w:r>
          </w:p>
        </w:tc>
        <w:tc>
          <w:tcPr>
            <w:tcW w:w="5229" w:type="dxa"/>
          </w:tcPr>
          <w:p w14:paraId="65A2C9B3" w14:textId="77777777" w:rsidR="00E839DC" w:rsidRPr="00AF1E52" w:rsidRDefault="00E839DC" w:rsidP="00011E6D">
            <w:pPr>
              <w:contextualSpacing/>
              <w:jc w:val="both"/>
              <w:rPr>
                <w:sz w:val="24"/>
                <w:szCs w:val="24"/>
              </w:rPr>
            </w:pPr>
            <w:r>
              <w:rPr>
                <w:sz w:val="24"/>
                <w:szCs w:val="24"/>
              </w:rPr>
              <w:lastRenderedPageBreak/>
              <w:t>В</w:t>
            </w:r>
            <w:r w:rsidRPr="00AF1E52">
              <w:rPr>
                <w:sz w:val="24"/>
                <w:szCs w:val="24"/>
              </w:rPr>
              <w:t xml:space="preserve"> кризисный период для экономики позволит снизить издержки бизнеса.</w:t>
            </w:r>
          </w:p>
          <w:p w14:paraId="3120C07B" w14:textId="77777777" w:rsidR="00E839DC" w:rsidRPr="00AF1E52" w:rsidRDefault="00E839DC" w:rsidP="00011E6D">
            <w:pPr>
              <w:jc w:val="both"/>
              <w:rPr>
                <w:sz w:val="24"/>
                <w:szCs w:val="24"/>
              </w:rPr>
            </w:pPr>
            <w:r w:rsidRPr="00AF1E52">
              <w:rPr>
                <w:sz w:val="24"/>
                <w:szCs w:val="24"/>
                <w:shd w:val="clear" w:color="auto" w:fill="FFFFFF"/>
              </w:rPr>
              <w:t xml:space="preserve">(Налоговый кодекс РФ, Федеральный закон от 30.12.2004 г. № 214-ФЗ «Об участии в долевом строительстве многоквартирных домов и иных </w:t>
            </w:r>
            <w:r w:rsidRPr="00AF1E52">
              <w:rPr>
                <w:sz w:val="24"/>
                <w:szCs w:val="24"/>
                <w:shd w:val="clear" w:color="auto" w:fill="FFFFFF"/>
              </w:rPr>
              <w:lastRenderedPageBreak/>
              <w:t>объектов недвижимости и о внесении изменений в некоторые законодательные акты Российской Федерации» (в ред. От 27.06.2019 г.)</w:t>
            </w:r>
          </w:p>
        </w:tc>
        <w:tc>
          <w:tcPr>
            <w:tcW w:w="5113" w:type="dxa"/>
          </w:tcPr>
          <w:p w14:paraId="3870D004" w14:textId="5C7284E5" w:rsidR="00E839DC" w:rsidRDefault="00607DA4" w:rsidP="00607DA4">
            <w:pPr>
              <w:contextualSpacing/>
              <w:jc w:val="both"/>
              <w:rPr>
                <w:sz w:val="24"/>
                <w:szCs w:val="24"/>
              </w:rPr>
            </w:pPr>
            <w:r w:rsidRPr="00607DA4">
              <w:rPr>
                <w:sz w:val="24"/>
                <w:szCs w:val="24"/>
              </w:rPr>
              <w:lastRenderedPageBreak/>
              <w:t>Глава 25 «Налог на прибыль организаций» Налогового кодекса Российской</w:t>
            </w:r>
            <w:r>
              <w:rPr>
                <w:sz w:val="24"/>
                <w:szCs w:val="24"/>
              </w:rPr>
              <w:t xml:space="preserve"> </w:t>
            </w:r>
            <w:r w:rsidRPr="00607DA4">
              <w:rPr>
                <w:sz w:val="24"/>
                <w:szCs w:val="24"/>
              </w:rPr>
              <w:t>Федерации (далее - НК РФ) уже предусматривает возможность учета указанных</w:t>
            </w:r>
            <w:r>
              <w:rPr>
                <w:sz w:val="24"/>
                <w:szCs w:val="24"/>
              </w:rPr>
              <w:t xml:space="preserve"> </w:t>
            </w:r>
            <w:r w:rsidRPr="00607DA4">
              <w:rPr>
                <w:sz w:val="24"/>
                <w:szCs w:val="24"/>
              </w:rPr>
              <w:t xml:space="preserve">затрат в соответствии с положениями подпункта 19.4 </w:t>
            </w:r>
            <w:r w:rsidRPr="00607DA4">
              <w:rPr>
                <w:sz w:val="24"/>
                <w:szCs w:val="24"/>
              </w:rPr>
              <w:lastRenderedPageBreak/>
              <w:t>пункта 1 статьи 265 НК РФ и</w:t>
            </w:r>
            <w:r>
              <w:rPr>
                <w:sz w:val="24"/>
                <w:szCs w:val="24"/>
              </w:rPr>
              <w:t xml:space="preserve"> </w:t>
            </w:r>
            <w:r w:rsidRPr="00607DA4">
              <w:rPr>
                <w:sz w:val="24"/>
                <w:szCs w:val="24"/>
              </w:rPr>
              <w:t>подпункта 5 пункта 2 статьи 286.1 НК РФ.</w:t>
            </w:r>
          </w:p>
        </w:tc>
      </w:tr>
      <w:tr w:rsidR="00607DA4" w:rsidRPr="00AF1E52" w14:paraId="44089E49" w14:textId="5AE8F14F" w:rsidTr="001B4B28">
        <w:tc>
          <w:tcPr>
            <w:tcW w:w="531" w:type="dxa"/>
          </w:tcPr>
          <w:p w14:paraId="1615C2DC" w14:textId="77777777" w:rsidR="00607DA4" w:rsidRPr="006F7B5B" w:rsidRDefault="00607DA4" w:rsidP="00011E6D">
            <w:pPr>
              <w:pStyle w:val="a4"/>
              <w:numPr>
                <w:ilvl w:val="0"/>
                <w:numId w:val="1"/>
              </w:numPr>
              <w:ind w:left="0" w:firstLine="0"/>
              <w:rPr>
                <w:color w:val="000000" w:themeColor="text1"/>
                <w:sz w:val="24"/>
                <w:szCs w:val="24"/>
              </w:rPr>
            </w:pPr>
          </w:p>
        </w:tc>
        <w:tc>
          <w:tcPr>
            <w:tcW w:w="5111" w:type="dxa"/>
          </w:tcPr>
          <w:p w14:paraId="5BE13C79" w14:textId="306125ED" w:rsidR="00607DA4" w:rsidRPr="00AF1E52" w:rsidRDefault="00607DA4" w:rsidP="00607DA4">
            <w:pPr>
              <w:jc w:val="both"/>
              <w:rPr>
                <w:sz w:val="24"/>
                <w:szCs w:val="24"/>
              </w:rPr>
            </w:pPr>
            <w:r>
              <w:rPr>
                <w:sz w:val="24"/>
                <w:szCs w:val="24"/>
              </w:rPr>
              <w:t>Осуществить перерасчет арендной платы в сторону уменьшения пропорционально площади участка под введенными многоквартирными домами, в случае если на земельном участке осуществляется строительство нескольких многоквартирных домов.</w:t>
            </w:r>
          </w:p>
        </w:tc>
        <w:tc>
          <w:tcPr>
            <w:tcW w:w="5229" w:type="dxa"/>
          </w:tcPr>
          <w:p w14:paraId="6AD9E3E4" w14:textId="61177E6F" w:rsidR="00607DA4" w:rsidRDefault="00607DA4" w:rsidP="00011E6D">
            <w:pPr>
              <w:contextualSpacing/>
              <w:jc w:val="both"/>
              <w:rPr>
                <w:sz w:val="24"/>
                <w:szCs w:val="24"/>
              </w:rPr>
            </w:pPr>
            <w:r w:rsidRPr="003D35F2">
              <w:rPr>
                <w:sz w:val="24"/>
                <w:szCs w:val="24"/>
              </w:rPr>
              <w:t>В кризисный период для экономики позволит снизить издержки бизнеса.</w:t>
            </w:r>
          </w:p>
        </w:tc>
        <w:tc>
          <w:tcPr>
            <w:tcW w:w="5113" w:type="dxa"/>
            <w:vMerge w:val="restart"/>
          </w:tcPr>
          <w:p w14:paraId="35C31C89" w14:textId="6D74B5F8" w:rsidR="0011734D" w:rsidRPr="0011734D" w:rsidRDefault="0011734D" w:rsidP="0011734D">
            <w:pPr>
              <w:contextualSpacing/>
              <w:jc w:val="both"/>
              <w:rPr>
                <w:sz w:val="24"/>
                <w:szCs w:val="24"/>
              </w:rPr>
            </w:pPr>
            <w:proofErr w:type="gramStart"/>
            <w:r w:rsidRPr="0011734D">
              <w:rPr>
                <w:sz w:val="24"/>
                <w:szCs w:val="24"/>
              </w:rPr>
              <w:t>1 апреля 2020 г. вступил в силу Федеральный закон от 1 апреля 2020 г.</w:t>
            </w:r>
            <w:r>
              <w:rPr>
                <w:sz w:val="24"/>
                <w:szCs w:val="24"/>
              </w:rPr>
              <w:t xml:space="preserve"> </w:t>
            </w:r>
            <w:r w:rsidRPr="0011734D">
              <w:rPr>
                <w:sz w:val="24"/>
                <w:szCs w:val="24"/>
              </w:rPr>
              <w:t>№ 98-ФЗ «О внесении изменений в отдельные законодательные акты Российской</w:t>
            </w:r>
            <w:r>
              <w:rPr>
                <w:sz w:val="24"/>
                <w:szCs w:val="24"/>
              </w:rPr>
              <w:t xml:space="preserve"> </w:t>
            </w:r>
            <w:r w:rsidRPr="0011734D">
              <w:rPr>
                <w:sz w:val="24"/>
                <w:szCs w:val="24"/>
              </w:rPr>
              <w:t>Федерации по вопросам предупреждения и ликвидации чрезвычайных ситуаций»</w:t>
            </w:r>
            <w:r>
              <w:rPr>
                <w:sz w:val="24"/>
                <w:szCs w:val="24"/>
              </w:rPr>
              <w:t xml:space="preserve"> </w:t>
            </w:r>
            <w:r w:rsidRPr="0011734D">
              <w:rPr>
                <w:sz w:val="24"/>
                <w:szCs w:val="24"/>
              </w:rPr>
              <w:t>(далее – Закон № 98-ФЗ), предусматривающий ряд изменений в действующее</w:t>
            </w:r>
            <w:r>
              <w:rPr>
                <w:sz w:val="24"/>
                <w:szCs w:val="24"/>
              </w:rPr>
              <w:t xml:space="preserve"> </w:t>
            </w:r>
            <w:r w:rsidRPr="0011734D">
              <w:rPr>
                <w:sz w:val="24"/>
                <w:szCs w:val="24"/>
              </w:rPr>
              <w:t>законодательство для защиты здоровья населения и борьбы с COVID-19</w:t>
            </w:r>
            <w:r w:rsidR="008E2BBF">
              <w:rPr>
                <w:sz w:val="24"/>
                <w:szCs w:val="24"/>
              </w:rPr>
              <w:t xml:space="preserve"> </w:t>
            </w:r>
            <w:r w:rsidRPr="0011734D">
              <w:rPr>
                <w:sz w:val="24"/>
                <w:szCs w:val="24"/>
              </w:rPr>
              <w:t>на территории Российской Федерации, а также для поддержки бизнеса</w:t>
            </w:r>
            <w:r>
              <w:rPr>
                <w:sz w:val="24"/>
                <w:szCs w:val="24"/>
              </w:rPr>
              <w:t xml:space="preserve"> </w:t>
            </w:r>
            <w:r w:rsidRPr="0011734D">
              <w:rPr>
                <w:sz w:val="24"/>
                <w:szCs w:val="24"/>
              </w:rPr>
              <w:t>в чрезвычайных условиях</w:t>
            </w:r>
            <w:proofErr w:type="gramEnd"/>
            <w:r w:rsidRPr="0011734D">
              <w:rPr>
                <w:sz w:val="24"/>
                <w:szCs w:val="24"/>
              </w:rPr>
              <w:t xml:space="preserve">, </w:t>
            </w:r>
            <w:proofErr w:type="gramStart"/>
            <w:r w:rsidRPr="0011734D">
              <w:rPr>
                <w:sz w:val="24"/>
                <w:szCs w:val="24"/>
              </w:rPr>
              <w:t>вызванных</w:t>
            </w:r>
            <w:proofErr w:type="gramEnd"/>
            <w:r w:rsidRPr="0011734D">
              <w:rPr>
                <w:sz w:val="24"/>
                <w:szCs w:val="24"/>
              </w:rPr>
              <w:t xml:space="preserve"> распространением инфекции.</w:t>
            </w:r>
          </w:p>
          <w:p w14:paraId="6586E163" w14:textId="7DB28219" w:rsidR="0011734D" w:rsidRPr="0011734D" w:rsidRDefault="0011734D" w:rsidP="0011734D">
            <w:pPr>
              <w:contextualSpacing/>
              <w:jc w:val="both"/>
              <w:rPr>
                <w:sz w:val="24"/>
                <w:szCs w:val="24"/>
              </w:rPr>
            </w:pPr>
            <w:r w:rsidRPr="0011734D">
              <w:rPr>
                <w:sz w:val="24"/>
                <w:szCs w:val="24"/>
              </w:rPr>
              <w:t>Организации из наиболее пострадавших отраслей экономики вправе</w:t>
            </w:r>
            <w:r>
              <w:rPr>
                <w:sz w:val="24"/>
                <w:szCs w:val="24"/>
              </w:rPr>
              <w:t xml:space="preserve"> </w:t>
            </w:r>
            <w:r w:rsidRPr="0011734D">
              <w:rPr>
                <w:sz w:val="24"/>
                <w:szCs w:val="24"/>
              </w:rPr>
              <w:t>воспользоваться отсрочкой по арендным платежам. Условия отсрочки уплаты</w:t>
            </w:r>
            <w:r>
              <w:rPr>
                <w:sz w:val="24"/>
                <w:szCs w:val="24"/>
              </w:rPr>
              <w:t xml:space="preserve"> </w:t>
            </w:r>
            <w:r w:rsidRPr="0011734D">
              <w:rPr>
                <w:sz w:val="24"/>
                <w:szCs w:val="24"/>
              </w:rPr>
              <w:t>арендной платы установлены постановлением Правительства Российской</w:t>
            </w:r>
          </w:p>
          <w:p w14:paraId="436798BC" w14:textId="5DA2A25C" w:rsidR="0011734D" w:rsidRPr="0011734D" w:rsidRDefault="0011734D" w:rsidP="0011734D">
            <w:pPr>
              <w:contextualSpacing/>
              <w:jc w:val="both"/>
              <w:rPr>
                <w:sz w:val="24"/>
                <w:szCs w:val="24"/>
              </w:rPr>
            </w:pPr>
            <w:r w:rsidRPr="0011734D">
              <w:rPr>
                <w:sz w:val="24"/>
                <w:szCs w:val="24"/>
              </w:rPr>
              <w:t>Федерации от 3 апреля 2020 г. № 439 «Об установлении требований к условиям</w:t>
            </w:r>
            <w:r>
              <w:rPr>
                <w:sz w:val="24"/>
                <w:szCs w:val="24"/>
              </w:rPr>
              <w:t xml:space="preserve"> </w:t>
            </w:r>
            <w:r w:rsidRPr="0011734D">
              <w:rPr>
                <w:sz w:val="24"/>
                <w:szCs w:val="24"/>
              </w:rPr>
              <w:t>и срокам отсрочки уплаты арендной платы по договорам аренды недвижимого</w:t>
            </w:r>
            <w:r>
              <w:rPr>
                <w:sz w:val="24"/>
                <w:szCs w:val="24"/>
              </w:rPr>
              <w:t xml:space="preserve"> </w:t>
            </w:r>
            <w:r w:rsidRPr="0011734D">
              <w:rPr>
                <w:sz w:val="24"/>
                <w:szCs w:val="24"/>
              </w:rPr>
              <w:t>имущества» (далее – Постановление).</w:t>
            </w:r>
          </w:p>
          <w:p w14:paraId="021125B7" w14:textId="0BA5C186" w:rsidR="0011734D" w:rsidRPr="0011734D" w:rsidRDefault="0011734D" w:rsidP="0011734D">
            <w:pPr>
              <w:contextualSpacing/>
              <w:jc w:val="both"/>
              <w:rPr>
                <w:sz w:val="24"/>
                <w:szCs w:val="24"/>
              </w:rPr>
            </w:pPr>
            <w:r w:rsidRPr="0011734D">
              <w:rPr>
                <w:sz w:val="24"/>
                <w:szCs w:val="24"/>
              </w:rPr>
              <w:t>При этом субъектам Российской Федерации рекомендовано оказать</w:t>
            </w:r>
            <w:r>
              <w:rPr>
                <w:sz w:val="24"/>
                <w:szCs w:val="24"/>
              </w:rPr>
              <w:t xml:space="preserve"> </w:t>
            </w:r>
            <w:r w:rsidRPr="0011734D">
              <w:rPr>
                <w:sz w:val="24"/>
                <w:szCs w:val="24"/>
              </w:rPr>
              <w:t>арендодателям меры поддержки в части уплаты арендной платы за землю. Отсрочка</w:t>
            </w:r>
            <w:r>
              <w:rPr>
                <w:sz w:val="24"/>
                <w:szCs w:val="24"/>
              </w:rPr>
              <w:t xml:space="preserve"> </w:t>
            </w:r>
            <w:r w:rsidRPr="0011734D">
              <w:rPr>
                <w:sz w:val="24"/>
                <w:szCs w:val="24"/>
              </w:rPr>
              <w:t>уплаты по арендным платежам при аренде федерального имущества, в том числе</w:t>
            </w:r>
            <w:r>
              <w:rPr>
                <w:sz w:val="24"/>
                <w:szCs w:val="24"/>
              </w:rPr>
              <w:t xml:space="preserve"> </w:t>
            </w:r>
            <w:r w:rsidRPr="0011734D">
              <w:rPr>
                <w:sz w:val="24"/>
                <w:szCs w:val="24"/>
              </w:rPr>
              <w:t>земельных участков, предусмотрена распоряжением Правительства Российской</w:t>
            </w:r>
            <w:r>
              <w:rPr>
                <w:sz w:val="24"/>
                <w:szCs w:val="24"/>
              </w:rPr>
              <w:t xml:space="preserve"> </w:t>
            </w:r>
            <w:r w:rsidRPr="0011734D">
              <w:rPr>
                <w:sz w:val="24"/>
                <w:szCs w:val="24"/>
              </w:rPr>
              <w:t>Федерации от 19 марта 2020 г. № 670-р «О мерах поддержки субъектов малого</w:t>
            </w:r>
          </w:p>
          <w:p w14:paraId="66E08EC8" w14:textId="77777777" w:rsidR="0011734D" w:rsidRPr="0011734D" w:rsidRDefault="0011734D" w:rsidP="0011734D">
            <w:pPr>
              <w:contextualSpacing/>
              <w:jc w:val="both"/>
              <w:rPr>
                <w:sz w:val="24"/>
                <w:szCs w:val="24"/>
              </w:rPr>
            </w:pPr>
            <w:r w:rsidRPr="0011734D">
              <w:rPr>
                <w:sz w:val="24"/>
                <w:szCs w:val="24"/>
              </w:rPr>
              <w:t>и среднего предпринимательства».</w:t>
            </w:r>
          </w:p>
          <w:p w14:paraId="58FC5669" w14:textId="58443614" w:rsidR="0011734D" w:rsidRPr="0011734D" w:rsidRDefault="0011734D" w:rsidP="0011734D">
            <w:pPr>
              <w:contextualSpacing/>
              <w:jc w:val="both"/>
              <w:rPr>
                <w:sz w:val="24"/>
                <w:szCs w:val="24"/>
              </w:rPr>
            </w:pPr>
            <w:r w:rsidRPr="0011734D">
              <w:rPr>
                <w:sz w:val="24"/>
                <w:szCs w:val="24"/>
              </w:rPr>
              <w:t>Кроме того, субъекты малого и среднего предпринимательства, работающие</w:t>
            </w:r>
            <w:r>
              <w:rPr>
                <w:sz w:val="24"/>
                <w:szCs w:val="24"/>
              </w:rPr>
              <w:t xml:space="preserve"> </w:t>
            </w:r>
            <w:r w:rsidRPr="0011734D">
              <w:rPr>
                <w:sz w:val="24"/>
                <w:szCs w:val="24"/>
              </w:rPr>
              <w:t xml:space="preserve">в </w:t>
            </w:r>
            <w:r w:rsidRPr="0011734D">
              <w:rPr>
                <w:sz w:val="24"/>
                <w:szCs w:val="24"/>
              </w:rPr>
              <w:lastRenderedPageBreak/>
              <w:t>пострадавших отраслях, могут быть освобождены от уплаты арендных платежей</w:t>
            </w:r>
          </w:p>
          <w:p w14:paraId="0755D074" w14:textId="41C4E6D2" w:rsidR="0011734D" w:rsidRPr="0011734D" w:rsidRDefault="0011734D" w:rsidP="0011734D">
            <w:pPr>
              <w:contextualSpacing/>
              <w:jc w:val="both"/>
              <w:rPr>
                <w:sz w:val="24"/>
                <w:szCs w:val="24"/>
              </w:rPr>
            </w:pPr>
            <w:r w:rsidRPr="0011734D">
              <w:rPr>
                <w:sz w:val="24"/>
                <w:szCs w:val="24"/>
              </w:rPr>
              <w:t xml:space="preserve">по договорам аренды, заключенным с </w:t>
            </w:r>
            <w:proofErr w:type="spellStart"/>
            <w:r w:rsidRPr="0011734D">
              <w:rPr>
                <w:sz w:val="24"/>
                <w:szCs w:val="24"/>
              </w:rPr>
              <w:t>Росимуществом</w:t>
            </w:r>
            <w:proofErr w:type="spellEnd"/>
            <w:r w:rsidRPr="0011734D">
              <w:rPr>
                <w:sz w:val="24"/>
                <w:szCs w:val="24"/>
              </w:rPr>
              <w:t xml:space="preserve"> (распоряжение</w:t>
            </w:r>
            <w:r>
              <w:rPr>
                <w:sz w:val="24"/>
                <w:szCs w:val="24"/>
              </w:rPr>
              <w:t xml:space="preserve"> </w:t>
            </w:r>
            <w:r w:rsidRPr="0011734D">
              <w:rPr>
                <w:sz w:val="24"/>
                <w:szCs w:val="24"/>
              </w:rPr>
              <w:t>Правительства Российской Федерации от 16 мая 2020 г. № 1296-р).</w:t>
            </w:r>
          </w:p>
          <w:p w14:paraId="357E44F5" w14:textId="2FBCB49C" w:rsidR="00607DA4" w:rsidRPr="003D35F2" w:rsidRDefault="0011734D" w:rsidP="008E2BBF">
            <w:pPr>
              <w:contextualSpacing/>
              <w:jc w:val="both"/>
              <w:rPr>
                <w:sz w:val="24"/>
                <w:szCs w:val="24"/>
              </w:rPr>
            </w:pPr>
            <w:proofErr w:type="gramStart"/>
            <w:r w:rsidRPr="0011734D">
              <w:rPr>
                <w:sz w:val="24"/>
                <w:szCs w:val="24"/>
              </w:rPr>
              <w:t>Также сообщаем, что Федеральным законом от 8 июня 2020 г. № 166-ФЗ</w:t>
            </w:r>
            <w:r w:rsidR="008E2BBF">
              <w:rPr>
                <w:sz w:val="24"/>
                <w:szCs w:val="24"/>
              </w:rPr>
              <w:t xml:space="preserve"> </w:t>
            </w:r>
            <w:r w:rsidRPr="0011734D">
              <w:rPr>
                <w:sz w:val="24"/>
                <w:szCs w:val="24"/>
              </w:rPr>
              <w:t>«О внесении изменений в отдельные законодательные акты Российской Федерации</w:t>
            </w:r>
            <w:r w:rsidR="008E2BBF">
              <w:rPr>
                <w:sz w:val="24"/>
                <w:szCs w:val="24"/>
              </w:rPr>
              <w:t xml:space="preserve"> </w:t>
            </w:r>
            <w:r w:rsidRPr="0011734D">
              <w:rPr>
                <w:sz w:val="24"/>
                <w:szCs w:val="24"/>
              </w:rPr>
              <w:t xml:space="preserve"> целях принятия неотложных мер, направленных на обеспечение устойчивого</w:t>
            </w:r>
            <w:r w:rsidR="008E2BBF">
              <w:rPr>
                <w:sz w:val="24"/>
                <w:szCs w:val="24"/>
              </w:rPr>
              <w:t xml:space="preserve"> </w:t>
            </w:r>
            <w:r w:rsidRPr="0011734D">
              <w:rPr>
                <w:sz w:val="24"/>
                <w:szCs w:val="24"/>
              </w:rPr>
              <w:t>развития экономики и предотвращение последствий распространения новой</w:t>
            </w:r>
            <w:r w:rsidR="008E2BBF">
              <w:rPr>
                <w:sz w:val="24"/>
                <w:szCs w:val="24"/>
              </w:rPr>
              <w:t xml:space="preserve"> </w:t>
            </w:r>
            <w:proofErr w:type="spellStart"/>
            <w:r w:rsidRPr="0011734D">
              <w:rPr>
                <w:sz w:val="24"/>
                <w:szCs w:val="24"/>
              </w:rPr>
              <w:t>коронавирусной</w:t>
            </w:r>
            <w:proofErr w:type="spellEnd"/>
            <w:r w:rsidRPr="0011734D">
              <w:rPr>
                <w:sz w:val="24"/>
                <w:szCs w:val="24"/>
              </w:rPr>
              <w:t xml:space="preserve"> инфекции» предусмотрены условия одностороннего расторжения</w:t>
            </w:r>
            <w:r w:rsidR="008E2BBF">
              <w:rPr>
                <w:sz w:val="24"/>
                <w:szCs w:val="24"/>
              </w:rPr>
              <w:t xml:space="preserve"> </w:t>
            </w:r>
            <w:r w:rsidRPr="0011734D">
              <w:rPr>
                <w:sz w:val="24"/>
                <w:szCs w:val="24"/>
              </w:rPr>
              <w:t>договоров аренды без взимания штрафных санкций, об уменьшении арендной платы</w:t>
            </w:r>
            <w:r w:rsidR="008E2BBF">
              <w:rPr>
                <w:sz w:val="24"/>
                <w:szCs w:val="24"/>
              </w:rPr>
              <w:t xml:space="preserve"> </w:t>
            </w:r>
            <w:r w:rsidRPr="0011734D">
              <w:rPr>
                <w:sz w:val="24"/>
                <w:szCs w:val="24"/>
              </w:rPr>
              <w:t>или ином изменении условий договора, а также возможность увеличение</w:t>
            </w:r>
            <w:proofErr w:type="gramEnd"/>
            <w:r w:rsidRPr="0011734D">
              <w:rPr>
                <w:sz w:val="24"/>
                <w:szCs w:val="24"/>
              </w:rPr>
              <w:t xml:space="preserve"> срока</w:t>
            </w:r>
            <w:r w:rsidR="008E2BBF">
              <w:rPr>
                <w:sz w:val="24"/>
                <w:szCs w:val="24"/>
              </w:rPr>
              <w:t xml:space="preserve"> </w:t>
            </w:r>
            <w:r w:rsidRPr="0011734D">
              <w:rPr>
                <w:sz w:val="24"/>
                <w:szCs w:val="24"/>
              </w:rPr>
              <w:t>действия договора аренды земельного участка, находящегося в государственной</w:t>
            </w:r>
            <w:r w:rsidR="008E2BBF">
              <w:rPr>
                <w:sz w:val="24"/>
                <w:szCs w:val="24"/>
              </w:rPr>
              <w:t xml:space="preserve"> </w:t>
            </w:r>
            <w:r w:rsidRPr="0011734D">
              <w:rPr>
                <w:sz w:val="24"/>
                <w:szCs w:val="24"/>
              </w:rPr>
              <w:t>или муниципальной собственности.</w:t>
            </w:r>
          </w:p>
        </w:tc>
      </w:tr>
      <w:tr w:rsidR="00607DA4" w:rsidRPr="00AF1E52" w14:paraId="7230DA7C" w14:textId="48283C00" w:rsidTr="001B4B28">
        <w:tc>
          <w:tcPr>
            <w:tcW w:w="531" w:type="dxa"/>
          </w:tcPr>
          <w:p w14:paraId="5ACB815A" w14:textId="77777777" w:rsidR="00607DA4" w:rsidRPr="006F7B5B" w:rsidRDefault="00607DA4" w:rsidP="00011E6D">
            <w:pPr>
              <w:pStyle w:val="a4"/>
              <w:numPr>
                <w:ilvl w:val="0"/>
                <w:numId w:val="1"/>
              </w:numPr>
              <w:ind w:left="0" w:firstLine="0"/>
              <w:rPr>
                <w:color w:val="000000" w:themeColor="text1"/>
                <w:sz w:val="24"/>
                <w:szCs w:val="24"/>
              </w:rPr>
            </w:pPr>
          </w:p>
        </w:tc>
        <w:tc>
          <w:tcPr>
            <w:tcW w:w="5111" w:type="dxa"/>
          </w:tcPr>
          <w:p w14:paraId="4C2E30C3" w14:textId="01447E07" w:rsidR="00607DA4" w:rsidRPr="00A15576" w:rsidRDefault="00607DA4" w:rsidP="00011E6D">
            <w:pPr>
              <w:jc w:val="both"/>
              <w:rPr>
                <w:sz w:val="24"/>
                <w:szCs w:val="24"/>
              </w:rPr>
            </w:pPr>
            <w:r w:rsidRPr="00A15576">
              <w:rPr>
                <w:rFonts w:cs="Times New Roman"/>
                <w:sz w:val="24"/>
                <w:szCs w:val="24"/>
              </w:rPr>
              <w:t>Освободить застройщиков до 1 января 2021 года от арендной платы по договорам аренды земельных участков государственной или муниципальной собственности, предоставленных для целей жилищного строительства</w:t>
            </w:r>
          </w:p>
        </w:tc>
        <w:tc>
          <w:tcPr>
            <w:tcW w:w="5229" w:type="dxa"/>
          </w:tcPr>
          <w:p w14:paraId="2311853B" w14:textId="409F4DDC" w:rsidR="00607DA4" w:rsidRPr="003D35F2" w:rsidRDefault="00607DA4" w:rsidP="00011E6D">
            <w:pPr>
              <w:contextualSpacing/>
              <w:jc w:val="both"/>
              <w:rPr>
                <w:sz w:val="24"/>
                <w:szCs w:val="24"/>
              </w:rPr>
            </w:pPr>
            <w:r w:rsidRPr="00085B3F">
              <w:rPr>
                <w:sz w:val="24"/>
                <w:szCs w:val="24"/>
              </w:rPr>
              <w:t>В кризисный период для экономики позволит снизить издержки бизнеса.</w:t>
            </w:r>
          </w:p>
        </w:tc>
        <w:tc>
          <w:tcPr>
            <w:tcW w:w="5113" w:type="dxa"/>
            <w:vMerge/>
          </w:tcPr>
          <w:p w14:paraId="4A92B367" w14:textId="77777777" w:rsidR="00607DA4" w:rsidRPr="00085B3F" w:rsidRDefault="00607DA4" w:rsidP="00011E6D">
            <w:pPr>
              <w:contextualSpacing/>
              <w:jc w:val="both"/>
              <w:rPr>
                <w:sz w:val="24"/>
                <w:szCs w:val="24"/>
              </w:rPr>
            </w:pPr>
          </w:p>
        </w:tc>
      </w:tr>
      <w:tr w:rsidR="00E839DC" w:rsidRPr="00AF1E52" w14:paraId="096961BE" w14:textId="78F9435E" w:rsidTr="001B4B28">
        <w:tc>
          <w:tcPr>
            <w:tcW w:w="531" w:type="dxa"/>
          </w:tcPr>
          <w:p w14:paraId="35E8031D" w14:textId="77777777" w:rsidR="00E839DC" w:rsidRPr="006F7B5B" w:rsidRDefault="00E839DC" w:rsidP="00011E6D">
            <w:pPr>
              <w:pStyle w:val="a4"/>
              <w:numPr>
                <w:ilvl w:val="0"/>
                <w:numId w:val="1"/>
              </w:numPr>
              <w:ind w:left="0" w:firstLine="0"/>
              <w:rPr>
                <w:color w:val="000000" w:themeColor="text1"/>
                <w:sz w:val="24"/>
                <w:szCs w:val="24"/>
              </w:rPr>
            </w:pPr>
          </w:p>
        </w:tc>
        <w:tc>
          <w:tcPr>
            <w:tcW w:w="5111" w:type="dxa"/>
          </w:tcPr>
          <w:p w14:paraId="20CC3898" w14:textId="414864D5" w:rsidR="00E839DC" w:rsidRPr="00A15576" w:rsidRDefault="00E839DC" w:rsidP="00E077BE">
            <w:pPr>
              <w:jc w:val="both"/>
              <w:rPr>
                <w:rFonts w:cs="Times New Roman"/>
                <w:sz w:val="24"/>
                <w:szCs w:val="24"/>
              </w:rPr>
            </w:pPr>
            <w:r w:rsidRPr="00085B3F">
              <w:rPr>
                <w:rFonts w:cs="Times New Roman"/>
                <w:sz w:val="24"/>
                <w:szCs w:val="24"/>
              </w:rPr>
              <w:t xml:space="preserve">Поддержать снижение общей ставки страховых взносов </w:t>
            </w:r>
            <w:r w:rsidRPr="00085B3F">
              <w:rPr>
                <w:color w:val="000000"/>
                <w:sz w:val="24"/>
                <w:szCs w:val="24"/>
              </w:rPr>
              <w:t xml:space="preserve">предприятиям строительной отрасли (списочной численностью более 250 человек) </w:t>
            </w:r>
            <w:r w:rsidRPr="00085B3F">
              <w:rPr>
                <w:rFonts w:cs="Times New Roman"/>
                <w:sz w:val="24"/>
                <w:szCs w:val="24"/>
              </w:rPr>
              <w:t xml:space="preserve">с 30 до 15% с зарплат выше МРОТ </w:t>
            </w:r>
            <w:r w:rsidRPr="00E077BE">
              <w:rPr>
                <w:rFonts w:cs="Times New Roman"/>
                <w:b/>
                <w:bCs/>
                <w:sz w:val="24"/>
                <w:szCs w:val="24"/>
              </w:rPr>
              <w:t>с 01.04.2020</w:t>
            </w:r>
            <w:r w:rsidRPr="00085B3F">
              <w:rPr>
                <w:rFonts w:cs="Times New Roman"/>
                <w:sz w:val="24"/>
                <w:szCs w:val="24"/>
              </w:rPr>
              <w:t>.</w:t>
            </w:r>
          </w:p>
        </w:tc>
        <w:tc>
          <w:tcPr>
            <w:tcW w:w="5229" w:type="dxa"/>
          </w:tcPr>
          <w:p w14:paraId="0C2EE8A6" w14:textId="77777777" w:rsidR="00E839DC" w:rsidRPr="00085B3F" w:rsidRDefault="00E839DC" w:rsidP="0090779B">
            <w:pPr>
              <w:contextualSpacing/>
              <w:jc w:val="both"/>
              <w:rPr>
                <w:sz w:val="24"/>
                <w:szCs w:val="24"/>
              </w:rPr>
            </w:pPr>
            <w:r w:rsidRPr="00085B3F">
              <w:rPr>
                <w:sz w:val="24"/>
                <w:szCs w:val="24"/>
              </w:rPr>
              <w:t>В кризисный период для экономики позволит снизить издержки бизнеса. Создаст стимул для повышения зарплат работников.</w:t>
            </w:r>
          </w:p>
          <w:p w14:paraId="55A3D684" w14:textId="77777777" w:rsidR="00E839DC" w:rsidRPr="00085B3F" w:rsidRDefault="00E839DC" w:rsidP="00011E6D">
            <w:pPr>
              <w:contextualSpacing/>
              <w:jc w:val="both"/>
              <w:rPr>
                <w:sz w:val="24"/>
                <w:szCs w:val="24"/>
              </w:rPr>
            </w:pPr>
          </w:p>
        </w:tc>
        <w:tc>
          <w:tcPr>
            <w:tcW w:w="5113" w:type="dxa"/>
          </w:tcPr>
          <w:p w14:paraId="0D9A5BE5" w14:textId="621F96A2" w:rsidR="00E839DC" w:rsidRPr="008E2BBF" w:rsidRDefault="008E2BBF" w:rsidP="001B4B28">
            <w:pPr>
              <w:contextualSpacing/>
              <w:jc w:val="both"/>
              <w:rPr>
                <w:sz w:val="24"/>
                <w:szCs w:val="24"/>
              </w:rPr>
            </w:pPr>
            <w:proofErr w:type="gramStart"/>
            <w:r w:rsidRPr="008E2BBF">
              <w:rPr>
                <w:rFonts w:ascii="TimesNewRomanPSMT" w:hAnsi="TimesNewRomanPSMT"/>
                <w:color w:val="000000"/>
                <w:sz w:val="24"/>
                <w:szCs w:val="24"/>
              </w:rPr>
              <w:t>Президентом Российской Федерации Путиным В.В. в обращении к населению</w:t>
            </w:r>
            <w:r w:rsidRPr="008E2BBF">
              <w:rPr>
                <w:rFonts w:ascii="TimesNewRomanPSMT" w:hAnsi="TimesNewRomanPSMT"/>
                <w:color w:val="000000"/>
                <w:sz w:val="24"/>
                <w:szCs w:val="24"/>
              </w:rPr>
              <w:br/>
            </w:r>
            <w:r w:rsidRPr="008E2BBF">
              <w:rPr>
                <w:rFonts w:ascii="Times-Roman" w:hAnsi="Times-Roman"/>
                <w:color w:val="000000"/>
                <w:sz w:val="24"/>
                <w:szCs w:val="24"/>
              </w:rPr>
              <w:t xml:space="preserve">25 </w:t>
            </w:r>
            <w:r w:rsidRPr="008E2BBF">
              <w:rPr>
                <w:rFonts w:ascii="TimesNewRomanPSMT" w:hAnsi="TimesNewRomanPSMT"/>
                <w:color w:val="000000"/>
                <w:sz w:val="24"/>
                <w:szCs w:val="24"/>
              </w:rPr>
              <w:t>марта 2020 г. в связи с ситуацией, связанной с распространением новой</w:t>
            </w:r>
            <w:r w:rsidRPr="008E2BBF">
              <w:rPr>
                <w:rFonts w:ascii="TimesNewRomanPSMT" w:hAnsi="TimesNewRomanPSMT"/>
                <w:color w:val="000000"/>
                <w:sz w:val="24"/>
                <w:szCs w:val="24"/>
              </w:rPr>
              <w:br/>
            </w:r>
            <w:proofErr w:type="spellStart"/>
            <w:r w:rsidRPr="008E2BBF">
              <w:rPr>
                <w:rFonts w:ascii="TimesNewRomanPSMT" w:hAnsi="TimesNewRomanPSMT"/>
                <w:color w:val="000000"/>
                <w:sz w:val="24"/>
                <w:szCs w:val="24"/>
              </w:rPr>
              <w:t>коронавирусной</w:t>
            </w:r>
            <w:proofErr w:type="spellEnd"/>
            <w:r w:rsidRPr="008E2BBF">
              <w:rPr>
                <w:rFonts w:ascii="TimesNewRomanPSMT" w:hAnsi="TimesNewRomanPSMT"/>
                <w:color w:val="000000"/>
                <w:sz w:val="24"/>
                <w:szCs w:val="24"/>
              </w:rPr>
              <w:t xml:space="preserve"> инфекции на территории страны (перечень поручений по итогам</w:t>
            </w:r>
            <w:r w:rsidRPr="008E2BBF">
              <w:rPr>
                <w:rFonts w:ascii="TimesNewRomanPSMT" w:hAnsi="TimesNewRomanPSMT"/>
                <w:color w:val="000000"/>
                <w:sz w:val="24"/>
                <w:szCs w:val="24"/>
              </w:rPr>
              <w:br/>
              <w:t>данного обращения от 28.03.2020 № Пр</w:t>
            </w:r>
            <w:r w:rsidRPr="008E2BBF">
              <w:rPr>
                <w:rFonts w:ascii="Times-Roman" w:hAnsi="Times-Roman"/>
                <w:color w:val="000000"/>
                <w:sz w:val="24"/>
                <w:szCs w:val="24"/>
              </w:rPr>
              <w:t>-</w:t>
            </w:r>
            <w:r w:rsidRPr="008E2BBF">
              <w:rPr>
                <w:rFonts w:ascii="TimesNewRomanPSMT" w:hAnsi="TimesNewRomanPSMT"/>
                <w:color w:val="000000"/>
                <w:sz w:val="24"/>
                <w:szCs w:val="24"/>
              </w:rPr>
              <w:t>586), в качестве одной из мер поддержки</w:t>
            </w:r>
            <w:r w:rsidRPr="008E2BBF">
              <w:rPr>
                <w:rFonts w:ascii="TimesNewRomanPSMT" w:hAnsi="TimesNewRomanPSMT"/>
                <w:color w:val="000000"/>
                <w:sz w:val="24"/>
                <w:szCs w:val="24"/>
              </w:rPr>
              <w:br/>
              <w:t>бизнеса было озвучено решение по снижению в два раза только для субъектов МСП</w:t>
            </w:r>
            <w:r w:rsidRPr="008E2BBF">
              <w:rPr>
                <w:rFonts w:ascii="TimesNewRomanPSMT" w:hAnsi="TimesNewRomanPSMT"/>
                <w:color w:val="000000"/>
                <w:sz w:val="24"/>
                <w:szCs w:val="24"/>
              </w:rPr>
              <w:br/>
              <w:t>тарифов страховых взносов с 30</w:t>
            </w:r>
            <w:proofErr w:type="gramEnd"/>
            <w:r w:rsidRPr="008E2BBF">
              <w:rPr>
                <w:rFonts w:ascii="TimesNewRomanPSMT" w:hAnsi="TimesNewRomanPSMT"/>
                <w:color w:val="000000"/>
                <w:sz w:val="24"/>
                <w:szCs w:val="24"/>
              </w:rPr>
              <w:t>% до 15% в отношении части выплат и иных</w:t>
            </w:r>
            <w:r w:rsidRPr="008E2BBF">
              <w:rPr>
                <w:rFonts w:ascii="TimesNewRomanPSMT" w:hAnsi="TimesNewRomanPSMT"/>
                <w:color w:val="000000"/>
                <w:sz w:val="24"/>
                <w:szCs w:val="24"/>
              </w:rPr>
              <w:br/>
              <w:t>вознаграждений в пользу физических лиц, превышающей в течение месяца</w:t>
            </w:r>
            <w:r w:rsidRPr="008E2BBF">
              <w:rPr>
                <w:rFonts w:ascii="TimesNewRomanPSMT" w:hAnsi="TimesNewRomanPSMT"/>
                <w:color w:val="000000"/>
                <w:sz w:val="24"/>
                <w:szCs w:val="24"/>
              </w:rPr>
              <w:br/>
              <w:t xml:space="preserve">минимальный </w:t>
            </w:r>
            <w:proofErr w:type="gramStart"/>
            <w:r w:rsidRPr="008E2BBF">
              <w:rPr>
                <w:rFonts w:ascii="TimesNewRomanPSMT" w:hAnsi="TimesNewRomanPSMT"/>
                <w:color w:val="000000"/>
                <w:sz w:val="24"/>
                <w:szCs w:val="24"/>
              </w:rPr>
              <w:t>размер оплаты труда</w:t>
            </w:r>
            <w:proofErr w:type="gramEnd"/>
            <w:r w:rsidRPr="008E2BBF">
              <w:rPr>
                <w:rFonts w:ascii="TimesNewRomanPSMT" w:hAnsi="TimesNewRomanPSMT"/>
                <w:color w:val="000000"/>
                <w:sz w:val="24"/>
                <w:szCs w:val="24"/>
              </w:rPr>
              <w:t xml:space="preserve"> (далее </w:t>
            </w:r>
            <w:r w:rsidRPr="008E2BBF">
              <w:rPr>
                <w:rFonts w:ascii="Times-Roman" w:hAnsi="Times-Roman"/>
                <w:color w:val="000000"/>
                <w:sz w:val="24"/>
                <w:szCs w:val="24"/>
              </w:rPr>
              <w:t xml:space="preserve">- </w:t>
            </w:r>
            <w:r w:rsidRPr="008E2BBF">
              <w:rPr>
                <w:rFonts w:ascii="TimesNewRomanPSMT" w:hAnsi="TimesNewRomanPSMT"/>
                <w:color w:val="000000"/>
                <w:sz w:val="24"/>
                <w:szCs w:val="24"/>
              </w:rPr>
              <w:lastRenderedPageBreak/>
              <w:t>МРОТ).</w:t>
            </w:r>
            <w:r w:rsidRPr="008E2BBF">
              <w:rPr>
                <w:rFonts w:ascii="TimesNewRomanPSMT" w:hAnsi="TimesNewRomanPSMT"/>
                <w:color w:val="000000"/>
                <w:sz w:val="24"/>
                <w:szCs w:val="24"/>
              </w:rPr>
              <w:br/>
            </w:r>
            <w:proofErr w:type="gramStart"/>
            <w:r w:rsidRPr="008E2BBF">
              <w:rPr>
                <w:rFonts w:ascii="TimesNewRomanPSMT" w:hAnsi="TimesNewRomanPSMT"/>
                <w:color w:val="000000"/>
                <w:sz w:val="24"/>
                <w:szCs w:val="24"/>
              </w:rPr>
              <w:t>В связи с этим Федеральным законом от 01.04.2020 № 102</w:t>
            </w:r>
            <w:r w:rsidRPr="008E2BBF">
              <w:rPr>
                <w:rFonts w:ascii="Times-Roman" w:hAnsi="Times-Roman"/>
                <w:color w:val="000000"/>
                <w:sz w:val="24"/>
                <w:szCs w:val="24"/>
              </w:rPr>
              <w:t>-</w:t>
            </w:r>
            <w:r w:rsidRPr="008E2BBF">
              <w:rPr>
                <w:rFonts w:ascii="TimesNewRomanPSMT" w:hAnsi="TimesNewRomanPSMT"/>
                <w:color w:val="000000"/>
                <w:sz w:val="24"/>
                <w:szCs w:val="24"/>
              </w:rPr>
              <w:t>ФЗ «О внесении</w:t>
            </w:r>
            <w:r w:rsidRPr="008E2BBF">
              <w:rPr>
                <w:rFonts w:ascii="TimesNewRomanPSMT" w:hAnsi="TimesNewRomanPSMT"/>
                <w:color w:val="000000"/>
                <w:sz w:val="24"/>
                <w:szCs w:val="24"/>
              </w:rPr>
              <w:br/>
              <w:t>изменений в части первую и вторую Налогового кодекса Российской Федерации и</w:t>
            </w:r>
            <w:r w:rsidRPr="008E2BBF">
              <w:rPr>
                <w:rFonts w:ascii="TimesNewRomanPSMT" w:hAnsi="TimesNewRomanPSMT"/>
                <w:color w:val="000000"/>
                <w:sz w:val="24"/>
                <w:szCs w:val="24"/>
              </w:rPr>
              <w:br/>
              <w:t>отдельные законодательные акты Российской Федерации» только для субъектов</w:t>
            </w:r>
            <w:r w:rsidRPr="008E2BBF">
              <w:rPr>
                <w:rFonts w:ascii="TimesNewRomanPSMT" w:hAnsi="TimesNewRomanPSMT"/>
                <w:color w:val="000000"/>
                <w:sz w:val="24"/>
                <w:szCs w:val="24"/>
              </w:rPr>
              <w:br/>
              <w:t>МСП, признаваемых таковыми в соответствии с Федеральным законом от</w:t>
            </w:r>
            <w:r w:rsidRPr="008E2BBF">
              <w:rPr>
                <w:rFonts w:ascii="TimesNewRomanPSMT" w:hAnsi="TimesNewRomanPSMT"/>
                <w:color w:val="000000"/>
                <w:sz w:val="24"/>
                <w:szCs w:val="24"/>
              </w:rPr>
              <w:br/>
              <w:t>24.07.2007 № 209</w:t>
            </w:r>
            <w:r w:rsidRPr="008E2BBF">
              <w:rPr>
                <w:rFonts w:ascii="Times-Roman" w:hAnsi="Times-Roman"/>
                <w:color w:val="000000"/>
                <w:sz w:val="24"/>
                <w:szCs w:val="24"/>
              </w:rPr>
              <w:t>-</w:t>
            </w:r>
            <w:r w:rsidRPr="008E2BBF">
              <w:rPr>
                <w:rFonts w:ascii="TimesNewRomanPSMT" w:hAnsi="TimesNewRomanPSMT"/>
                <w:color w:val="000000"/>
                <w:sz w:val="24"/>
                <w:szCs w:val="24"/>
              </w:rPr>
              <w:t>ФЗ «О развитии малого и среднего предпринимательства в</w:t>
            </w:r>
            <w:r w:rsidRPr="008E2BBF">
              <w:rPr>
                <w:rFonts w:ascii="TimesNewRomanPSMT" w:hAnsi="TimesNewRomanPSMT"/>
                <w:color w:val="000000"/>
                <w:sz w:val="24"/>
                <w:szCs w:val="24"/>
              </w:rPr>
              <w:br/>
              <w:t>Российской Федерации», установлены, начиная с 1 апреля 2020 года, пониженные</w:t>
            </w:r>
            <w:r w:rsidRPr="008E2BBF">
              <w:rPr>
                <w:rFonts w:ascii="TimesNewRomanPSMT" w:hAnsi="TimesNewRomanPSMT"/>
                <w:color w:val="000000"/>
                <w:sz w:val="24"/>
                <w:szCs w:val="24"/>
              </w:rPr>
              <w:br/>
              <w:t>тарифы страховых</w:t>
            </w:r>
            <w:proofErr w:type="gramEnd"/>
            <w:r w:rsidRPr="008E2BBF">
              <w:rPr>
                <w:rFonts w:ascii="TimesNewRomanPSMT" w:hAnsi="TimesNewRomanPSMT"/>
                <w:color w:val="000000"/>
                <w:sz w:val="24"/>
                <w:szCs w:val="24"/>
              </w:rPr>
              <w:t xml:space="preserve"> взносов в совокупном размере 15% с части ежемесячных выплат</w:t>
            </w:r>
            <w:r w:rsidRPr="008E2BBF">
              <w:rPr>
                <w:rFonts w:ascii="TimesNewRomanPSMT" w:hAnsi="TimesNewRomanPSMT"/>
                <w:color w:val="000000"/>
                <w:sz w:val="24"/>
                <w:szCs w:val="24"/>
              </w:rPr>
              <w:br/>
              <w:t>в пользу физических лиц, превышающей величину МРОТ, установленного</w:t>
            </w:r>
            <w:r w:rsidRPr="008E2BBF">
              <w:rPr>
                <w:rFonts w:ascii="TimesNewRomanPSMT" w:hAnsi="TimesNewRomanPSMT"/>
                <w:color w:val="000000"/>
                <w:sz w:val="24"/>
                <w:szCs w:val="24"/>
              </w:rPr>
              <w:br/>
              <w:t>федеральным законом на начало расчетного периода.</w:t>
            </w:r>
            <w:r w:rsidRPr="008E2BBF">
              <w:rPr>
                <w:rFonts w:ascii="TimesNewRomanPSMT" w:hAnsi="TimesNewRomanPSMT"/>
                <w:color w:val="000000"/>
                <w:sz w:val="24"/>
                <w:szCs w:val="24"/>
              </w:rPr>
              <w:br/>
              <w:t>Таким образом, если предприятия строительной отрасли и организации</w:t>
            </w:r>
            <w:r w:rsidRPr="008E2BBF">
              <w:rPr>
                <w:rFonts w:ascii="TimesNewRomanPSMT" w:hAnsi="TimesNewRomanPSMT"/>
                <w:color w:val="000000"/>
                <w:sz w:val="24"/>
                <w:szCs w:val="24"/>
              </w:rPr>
              <w:br/>
              <w:t>жилищной и коммунальной сфер относятся к субъектам МСП, то они вправе</w:t>
            </w:r>
            <w:r w:rsidRPr="008E2BBF">
              <w:rPr>
                <w:rFonts w:ascii="TimesNewRomanPSMT" w:hAnsi="TimesNewRomanPSMT"/>
                <w:color w:val="000000"/>
                <w:sz w:val="24"/>
                <w:szCs w:val="24"/>
              </w:rPr>
              <w:br/>
              <w:t>применять вышеупомянутые пониженные тарифы.</w:t>
            </w:r>
            <w:r w:rsidRPr="008E2BBF">
              <w:rPr>
                <w:rFonts w:ascii="TimesNewRomanPSMT" w:hAnsi="TimesNewRomanPSMT"/>
                <w:color w:val="000000"/>
                <w:sz w:val="24"/>
                <w:szCs w:val="24"/>
              </w:rPr>
              <w:br/>
            </w:r>
            <w:proofErr w:type="gramStart"/>
            <w:r w:rsidRPr="008E2BBF">
              <w:rPr>
                <w:rFonts w:ascii="TimesNewRomanPSMT" w:hAnsi="TimesNewRomanPSMT"/>
                <w:color w:val="000000"/>
                <w:sz w:val="24"/>
                <w:szCs w:val="24"/>
              </w:rPr>
              <w:t>Дополнительные меры государственной поддержки не должны затрагивать</w:t>
            </w:r>
            <w:r w:rsidRPr="008E2BBF">
              <w:rPr>
                <w:rFonts w:ascii="TimesNewRomanPSMT" w:hAnsi="TimesNewRomanPSMT"/>
                <w:color w:val="000000"/>
                <w:sz w:val="24"/>
                <w:szCs w:val="24"/>
              </w:rPr>
              <w:br/>
              <w:t>систему обязательного социального страхования, поскольку вопрос об уменьшении</w:t>
            </w:r>
            <w:r w:rsidR="001B4B28">
              <w:rPr>
                <w:rFonts w:ascii="TimesNewRomanPSMT" w:hAnsi="TimesNewRomanPSMT"/>
                <w:color w:val="000000"/>
                <w:sz w:val="24"/>
                <w:szCs w:val="24"/>
              </w:rPr>
              <w:t xml:space="preserve"> </w:t>
            </w:r>
            <w:r w:rsidRPr="008E2BBF">
              <w:rPr>
                <w:rFonts w:ascii="TimesNewRomanPSMT" w:hAnsi="TimesNewRomanPSMT"/>
                <w:color w:val="000000"/>
                <w:sz w:val="24"/>
                <w:szCs w:val="24"/>
              </w:rPr>
              <w:t>действующих в настоящее время тарифов страховых взносов для плательщиков</w:t>
            </w:r>
            <w:r w:rsidRPr="008E2BBF">
              <w:rPr>
                <w:rFonts w:ascii="TimesNewRomanPSMT" w:hAnsi="TimesNewRomanPSMT"/>
                <w:color w:val="000000"/>
                <w:sz w:val="24"/>
                <w:szCs w:val="24"/>
              </w:rPr>
              <w:br/>
              <w:t>должен рассматриваться в увязке с соблюдением прав застрахованных лиц в системе</w:t>
            </w:r>
            <w:r>
              <w:rPr>
                <w:rFonts w:ascii="TimesNewRomanPSMT" w:hAnsi="TimesNewRomanPSMT"/>
                <w:color w:val="000000"/>
                <w:sz w:val="24"/>
                <w:szCs w:val="24"/>
              </w:rPr>
              <w:t xml:space="preserve"> </w:t>
            </w:r>
            <w:r w:rsidRPr="008E2BBF">
              <w:rPr>
                <w:rFonts w:ascii="TimesNewRomanPSMT" w:hAnsi="TimesNewRomanPSMT"/>
                <w:color w:val="000000"/>
                <w:sz w:val="24"/>
                <w:szCs w:val="24"/>
              </w:rPr>
              <w:t>обязательного социал</w:t>
            </w:r>
            <w:r>
              <w:rPr>
                <w:rFonts w:ascii="TimesNewRomanPSMT" w:hAnsi="TimesNewRomanPSMT"/>
                <w:color w:val="000000"/>
                <w:sz w:val="24"/>
                <w:szCs w:val="24"/>
              </w:rPr>
              <w:t xml:space="preserve">ьного страхования и источниками </w:t>
            </w:r>
            <w:r w:rsidRPr="008E2BBF">
              <w:rPr>
                <w:rFonts w:ascii="TimesNewRomanPSMT" w:hAnsi="TimesNewRomanPSMT"/>
                <w:color w:val="000000"/>
                <w:sz w:val="24"/>
                <w:szCs w:val="24"/>
              </w:rPr>
              <w:t>финансирования</w:t>
            </w:r>
            <w:r>
              <w:rPr>
                <w:rFonts w:ascii="TimesNewRomanPSMT" w:hAnsi="TimesNewRomanPSMT"/>
                <w:color w:val="000000"/>
                <w:sz w:val="24"/>
                <w:szCs w:val="24"/>
              </w:rPr>
              <w:t xml:space="preserve"> </w:t>
            </w:r>
            <w:r w:rsidRPr="008E2BBF">
              <w:rPr>
                <w:rFonts w:ascii="TimesNewRomanPSMT" w:hAnsi="TimesNewRomanPSMT"/>
                <w:color w:val="000000"/>
                <w:sz w:val="24"/>
                <w:szCs w:val="24"/>
              </w:rPr>
              <w:t>выпадающих доходов бюджет</w:t>
            </w:r>
            <w:r>
              <w:rPr>
                <w:rFonts w:ascii="TimesNewRomanPSMT" w:hAnsi="TimesNewRomanPSMT"/>
                <w:color w:val="000000"/>
                <w:sz w:val="24"/>
                <w:szCs w:val="24"/>
              </w:rPr>
              <w:t xml:space="preserve">ов государственных внебюджетных фондов, за </w:t>
            </w:r>
            <w:r w:rsidRPr="008E2BBF">
              <w:rPr>
                <w:rFonts w:ascii="TimesNewRomanPSMT" w:hAnsi="TimesNewRomanPSMT"/>
                <w:color w:val="000000"/>
                <w:sz w:val="24"/>
                <w:szCs w:val="24"/>
              </w:rPr>
              <w:t>счет</w:t>
            </w:r>
            <w:r>
              <w:rPr>
                <w:rFonts w:ascii="TimesNewRomanPSMT" w:hAnsi="TimesNewRomanPSMT"/>
                <w:color w:val="000000"/>
                <w:sz w:val="24"/>
                <w:szCs w:val="24"/>
              </w:rPr>
              <w:t xml:space="preserve"> средств которых должны обеспечиваться </w:t>
            </w:r>
            <w:r>
              <w:rPr>
                <w:rFonts w:ascii="TimesNewRomanPSMT" w:hAnsi="TimesNewRomanPSMT"/>
                <w:color w:val="000000"/>
                <w:sz w:val="24"/>
                <w:szCs w:val="24"/>
              </w:rPr>
              <w:lastRenderedPageBreak/>
              <w:t>г</w:t>
            </w:r>
            <w:r w:rsidRPr="008E2BBF">
              <w:rPr>
                <w:rFonts w:ascii="TimesNewRomanPSMT" w:hAnsi="TimesNewRomanPSMT"/>
                <w:color w:val="000000"/>
                <w:sz w:val="24"/>
                <w:szCs w:val="24"/>
              </w:rPr>
              <w:t>осударственные социальные гарантии</w:t>
            </w:r>
            <w:r w:rsidRPr="008E2BBF">
              <w:rPr>
                <w:rFonts w:ascii="TimesNewRomanPSMT" w:hAnsi="TimesNewRomanPSMT"/>
                <w:color w:val="000000"/>
                <w:sz w:val="24"/>
                <w:szCs w:val="24"/>
              </w:rPr>
              <w:br/>
              <w:t>граждан.</w:t>
            </w:r>
            <w:proofErr w:type="gramEnd"/>
            <w:r w:rsidRPr="008E2BBF">
              <w:rPr>
                <w:rFonts w:ascii="TimesNewRomanPSMT" w:hAnsi="TimesNewRomanPSMT"/>
                <w:color w:val="000000"/>
                <w:sz w:val="24"/>
                <w:szCs w:val="24"/>
              </w:rPr>
              <w:br/>
            </w:r>
            <w:proofErr w:type="gramStart"/>
            <w:r w:rsidRPr="008E2BBF">
              <w:rPr>
                <w:rFonts w:ascii="TimesNewRomanPSMT" w:hAnsi="TimesNewRomanPSMT"/>
                <w:color w:val="000000"/>
                <w:sz w:val="24"/>
                <w:szCs w:val="24"/>
              </w:rPr>
              <w:t>Таким образом, учитывая, что в сегодняшне</w:t>
            </w:r>
            <w:r>
              <w:rPr>
                <w:rFonts w:ascii="TimesNewRomanPSMT" w:hAnsi="TimesNewRomanPSMT"/>
                <w:color w:val="000000"/>
                <w:sz w:val="24"/>
                <w:szCs w:val="24"/>
              </w:rPr>
              <w:t xml:space="preserve">й ситуации </w:t>
            </w:r>
            <w:r w:rsidRPr="008E2BBF">
              <w:rPr>
                <w:rFonts w:ascii="TimesNewRomanPSMT" w:hAnsi="TimesNewRomanPSMT"/>
                <w:color w:val="000000"/>
                <w:sz w:val="24"/>
                <w:szCs w:val="24"/>
              </w:rPr>
              <w:t>расходы</w:t>
            </w:r>
            <w:r>
              <w:rPr>
                <w:rFonts w:ascii="TimesNewRomanPSMT" w:hAnsi="TimesNewRomanPSMT"/>
                <w:color w:val="000000"/>
                <w:sz w:val="24"/>
                <w:szCs w:val="24"/>
              </w:rPr>
              <w:t xml:space="preserve"> </w:t>
            </w:r>
            <w:r w:rsidRPr="008E2BBF">
              <w:rPr>
                <w:rFonts w:ascii="TimesNewRomanPSMT" w:hAnsi="TimesNewRomanPSMT"/>
                <w:color w:val="000000"/>
                <w:sz w:val="24"/>
                <w:szCs w:val="24"/>
              </w:rPr>
              <w:t>на</w:t>
            </w:r>
            <w:r>
              <w:rPr>
                <w:rFonts w:ascii="TimesNewRomanPSMT" w:hAnsi="TimesNewRomanPSMT"/>
                <w:color w:val="000000"/>
                <w:sz w:val="24"/>
                <w:szCs w:val="24"/>
              </w:rPr>
              <w:t xml:space="preserve"> </w:t>
            </w:r>
            <w:r w:rsidRPr="008E2BBF">
              <w:rPr>
                <w:rFonts w:ascii="TimesNewRomanPSMT" w:hAnsi="TimesNewRomanPSMT"/>
                <w:color w:val="000000"/>
                <w:sz w:val="24"/>
                <w:szCs w:val="24"/>
              </w:rPr>
              <w:t>социальные обязательства государст</w:t>
            </w:r>
            <w:r>
              <w:rPr>
                <w:rFonts w:ascii="TimesNewRomanPSMT" w:hAnsi="TimesNewRomanPSMT"/>
                <w:color w:val="000000"/>
                <w:sz w:val="24"/>
                <w:szCs w:val="24"/>
              </w:rPr>
              <w:t xml:space="preserve">ва возрастают, а предоставление мер </w:t>
            </w:r>
            <w:r w:rsidRPr="008E2BBF">
              <w:rPr>
                <w:rFonts w:ascii="TimesNewRomanPSMT" w:hAnsi="TimesNewRomanPSMT"/>
                <w:color w:val="000000"/>
                <w:sz w:val="24"/>
                <w:szCs w:val="24"/>
              </w:rPr>
              <w:t>поддержки</w:t>
            </w:r>
            <w:r>
              <w:rPr>
                <w:rFonts w:ascii="TimesNewRomanPSMT" w:hAnsi="TimesNewRomanPSMT"/>
                <w:color w:val="000000"/>
                <w:sz w:val="24"/>
                <w:szCs w:val="24"/>
              </w:rPr>
              <w:t xml:space="preserve"> </w:t>
            </w:r>
            <w:r w:rsidRPr="008E2BBF">
              <w:rPr>
                <w:rFonts w:ascii="TimesNewRomanPSMT" w:hAnsi="TimesNewRomanPSMT"/>
                <w:color w:val="000000"/>
                <w:sz w:val="24"/>
                <w:szCs w:val="24"/>
              </w:rPr>
              <w:t>в виде снижения тарифов страховых взносов для дополнительных</w:t>
            </w:r>
            <w:r>
              <w:rPr>
                <w:rFonts w:ascii="TimesNewRomanPSMT" w:hAnsi="TimesNewRomanPSMT"/>
                <w:color w:val="000000"/>
                <w:sz w:val="24"/>
                <w:szCs w:val="24"/>
              </w:rPr>
              <w:t xml:space="preserve"> </w:t>
            </w:r>
            <w:r w:rsidRPr="008E2BBF">
              <w:rPr>
                <w:rFonts w:ascii="TimesNewRomanPSMT" w:hAnsi="TimesNewRomanPSMT"/>
                <w:color w:val="000000"/>
                <w:sz w:val="24"/>
                <w:szCs w:val="24"/>
              </w:rPr>
              <w:t>категорий</w:t>
            </w:r>
            <w:r>
              <w:rPr>
                <w:rFonts w:ascii="TimesNewRomanPSMT" w:hAnsi="TimesNewRomanPSMT"/>
                <w:color w:val="000000"/>
                <w:sz w:val="24"/>
                <w:szCs w:val="24"/>
              </w:rPr>
              <w:t xml:space="preserve"> </w:t>
            </w:r>
            <w:r w:rsidRPr="008E2BBF">
              <w:rPr>
                <w:rFonts w:ascii="TimesNewRomanPSMT" w:hAnsi="TimesNewRomanPSMT"/>
                <w:color w:val="000000"/>
                <w:sz w:val="24"/>
                <w:szCs w:val="24"/>
              </w:rPr>
              <w:t>плательщиков приведет к существенному росту выпадающих доходов</w:t>
            </w:r>
            <w:r>
              <w:rPr>
                <w:rFonts w:ascii="TimesNewRomanPSMT" w:hAnsi="TimesNewRomanPSMT"/>
                <w:color w:val="000000"/>
                <w:sz w:val="24"/>
                <w:szCs w:val="24"/>
              </w:rPr>
              <w:t xml:space="preserve"> </w:t>
            </w:r>
            <w:r w:rsidRPr="008E2BBF">
              <w:rPr>
                <w:rFonts w:ascii="TimesNewRomanPSMT" w:hAnsi="TimesNewRomanPSMT"/>
                <w:color w:val="000000"/>
                <w:sz w:val="24"/>
                <w:szCs w:val="24"/>
              </w:rPr>
              <w:t>бюджетов</w:t>
            </w:r>
            <w:r>
              <w:rPr>
                <w:rFonts w:ascii="TimesNewRomanPSMT" w:hAnsi="TimesNewRomanPSMT"/>
                <w:color w:val="000000"/>
                <w:sz w:val="24"/>
                <w:szCs w:val="24"/>
              </w:rPr>
              <w:t xml:space="preserve"> </w:t>
            </w:r>
            <w:r w:rsidRPr="008E2BBF">
              <w:rPr>
                <w:rFonts w:ascii="TimesNewRomanPSMT" w:hAnsi="TimesNewRomanPSMT"/>
                <w:color w:val="000000"/>
                <w:sz w:val="24"/>
                <w:szCs w:val="24"/>
              </w:rPr>
              <w:t>государственных внебюджетных фондов, предложение об установлении</w:t>
            </w:r>
            <w:r>
              <w:rPr>
                <w:rFonts w:ascii="TimesNewRomanPSMT" w:hAnsi="TimesNewRomanPSMT"/>
                <w:color w:val="000000"/>
                <w:sz w:val="24"/>
                <w:szCs w:val="24"/>
              </w:rPr>
              <w:t xml:space="preserve"> </w:t>
            </w:r>
            <w:r w:rsidRPr="008E2BBF">
              <w:rPr>
                <w:rFonts w:ascii="TimesNewRomanPSMT" w:hAnsi="TimesNewRomanPSMT"/>
                <w:color w:val="000000"/>
                <w:sz w:val="24"/>
                <w:szCs w:val="24"/>
              </w:rPr>
              <w:t>для</w:t>
            </w:r>
            <w:r>
              <w:rPr>
                <w:rFonts w:ascii="TimesNewRomanPSMT" w:hAnsi="TimesNewRomanPSMT"/>
                <w:color w:val="000000"/>
                <w:sz w:val="24"/>
                <w:szCs w:val="24"/>
              </w:rPr>
              <w:t xml:space="preserve"> </w:t>
            </w:r>
            <w:r w:rsidRPr="008E2BBF">
              <w:rPr>
                <w:rFonts w:ascii="TimesNewRomanPSMT" w:hAnsi="TimesNewRomanPSMT"/>
                <w:color w:val="000000"/>
                <w:sz w:val="24"/>
                <w:szCs w:val="24"/>
              </w:rPr>
              <w:t>предприятий строительной отрасли и организаций жилищной и коммунальной</w:t>
            </w:r>
            <w:r>
              <w:rPr>
                <w:rFonts w:ascii="TimesNewRomanPSMT" w:hAnsi="TimesNewRomanPSMT"/>
                <w:color w:val="000000"/>
                <w:sz w:val="24"/>
                <w:szCs w:val="24"/>
              </w:rPr>
              <w:t xml:space="preserve"> </w:t>
            </w:r>
            <w:r w:rsidRPr="008E2BBF">
              <w:rPr>
                <w:rFonts w:ascii="TimesNewRomanPSMT" w:hAnsi="TimesNewRomanPSMT"/>
                <w:color w:val="000000"/>
                <w:sz w:val="24"/>
                <w:szCs w:val="24"/>
              </w:rPr>
              <w:t>сфер,</w:t>
            </w:r>
            <w:r>
              <w:rPr>
                <w:rFonts w:ascii="TimesNewRomanPSMT" w:hAnsi="TimesNewRomanPSMT"/>
                <w:color w:val="000000"/>
                <w:sz w:val="24"/>
                <w:szCs w:val="24"/>
              </w:rPr>
              <w:t xml:space="preserve"> </w:t>
            </w:r>
            <w:r w:rsidRPr="008E2BBF">
              <w:rPr>
                <w:rFonts w:ascii="TimesNewRomanPSMT" w:hAnsi="TimesNewRomanPSMT"/>
                <w:color w:val="000000"/>
                <w:sz w:val="24"/>
                <w:szCs w:val="24"/>
              </w:rPr>
              <w:t>не признаваемых субъектами МС</w:t>
            </w:r>
            <w:r>
              <w:rPr>
                <w:rFonts w:ascii="TimesNewRomanPSMT" w:hAnsi="TimesNewRomanPSMT"/>
                <w:color w:val="000000"/>
                <w:sz w:val="24"/>
                <w:szCs w:val="24"/>
              </w:rPr>
              <w:t xml:space="preserve">П, пониженных тарифов страховых </w:t>
            </w:r>
            <w:r w:rsidRPr="008E2BBF">
              <w:rPr>
                <w:rFonts w:ascii="TimesNewRomanPSMT" w:hAnsi="TimesNewRomanPSMT"/>
                <w:color w:val="000000"/>
                <w:sz w:val="24"/>
                <w:szCs w:val="24"/>
              </w:rPr>
              <w:t>взносов</w:t>
            </w:r>
            <w:r>
              <w:rPr>
                <w:rFonts w:ascii="TimesNewRomanPSMT" w:hAnsi="TimesNewRomanPSMT"/>
                <w:color w:val="000000"/>
                <w:sz w:val="24"/>
                <w:szCs w:val="24"/>
              </w:rPr>
              <w:t xml:space="preserve"> </w:t>
            </w:r>
            <w:r w:rsidRPr="008E2BBF">
              <w:rPr>
                <w:rFonts w:ascii="TimesNewRomanPSMT" w:hAnsi="TimesNewRomanPSMT"/>
                <w:color w:val="000000"/>
                <w:sz w:val="24"/>
                <w:szCs w:val="24"/>
              </w:rPr>
              <w:t>в</w:t>
            </w:r>
            <w:r>
              <w:rPr>
                <w:rFonts w:ascii="TimesNewRomanPSMT" w:hAnsi="TimesNewRomanPSMT"/>
                <w:color w:val="000000"/>
                <w:sz w:val="24"/>
                <w:szCs w:val="24"/>
              </w:rPr>
              <w:t xml:space="preserve"> </w:t>
            </w:r>
            <w:r w:rsidRPr="008E2BBF">
              <w:rPr>
                <w:rFonts w:ascii="TimesNewRomanPSMT" w:hAnsi="TimesNewRomanPSMT"/>
                <w:color w:val="000000"/>
                <w:sz w:val="24"/>
                <w:szCs w:val="24"/>
              </w:rPr>
              <w:t>совокупном</w:t>
            </w:r>
            <w:proofErr w:type="gramEnd"/>
            <w:r w:rsidRPr="008E2BBF">
              <w:rPr>
                <w:rFonts w:ascii="TimesNewRomanPSMT" w:hAnsi="TimesNewRomanPSMT"/>
                <w:color w:val="000000"/>
                <w:sz w:val="24"/>
                <w:szCs w:val="24"/>
              </w:rPr>
              <w:t xml:space="preserve"> </w:t>
            </w:r>
            <w:proofErr w:type="gramStart"/>
            <w:r w:rsidRPr="008E2BBF">
              <w:rPr>
                <w:rFonts w:ascii="TimesNewRomanPSMT" w:hAnsi="TimesNewRomanPSMT"/>
                <w:color w:val="000000"/>
                <w:sz w:val="24"/>
                <w:szCs w:val="24"/>
              </w:rPr>
              <w:t>размере</w:t>
            </w:r>
            <w:proofErr w:type="gramEnd"/>
            <w:r w:rsidRPr="008E2BBF">
              <w:rPr>
                <w:rFonts w:ascii="TimesNewRomanPSMT" w:hAnsi="TimesNewRomanPSMT"/>
                <w:color w:val="000000"/>
                <w:sz w:val="24"/>
                <w:szCs w:val="24"/>
              </w:rPr>
              <w:t xml:space="preserve"> 15% </w:t>
            </w:r>
            <w:r w:rsidRPr="00786702">
              <w:rPr>
                <w:rFonts w:ascii="TimesNewRomanPSMT" w:hAnsi="TimesNewRomanPSMT"/>
                <w:b/>
                <w:color w:val="000000"/>
                <w:sz w:val="24"/>
                <w:szCs w:val="24"/>
              </w:rPr>
              <w:t>не может быть поддержано.</w:t>
            </w:r>
          </w:p>
        </w:tc>
      </w:tr>
    </w:tbl>
    <w:p w14:paraId="17DC2B87" w14:textId="77777777" w:rsidR="00720BB1" w:rsidRDefault="00720BB1" w:rsidP="00720BB1">
      <w:pPr>
        <w:pStyle w:val="a4"/>
        <w:ind w:left="1080"/>
        <w:jc w:val="both"/>
        <w:rPr>
          <w:rFonts w:cs="Times New Roman"/>
          <w:b/>
          <w:sz w:val="26"/>
          <w:szCs w:val="26"/>
        </w:rPr>
      </w:pPr>
    </w:p>
    <w:p w14:paraId="4A94CB19" w14:textId="07CFB462" w:rsidR="00720BB1" w:rsidRPr="00720BB1" w:rsidRDefault="00720BB1" w:rsidP="00720BB1">
      <w:pPr>
        <w:pStyle w:val="a4"/>
        <w:numPr>
          <w:ilvl w:val="1"/>
          <w:numId w:val="2"/>
        </w:numPr>
        <w:jc w:val="both"/>
        <w:rPr>
          <w:rFonts w:cs="Times New Roman"/>
          <w:b/>
          <w:sz w:val="26"/>
          <w:szCs w:val="26"/>
        </w:rPr>
      </w:pPr>
      <w:r w:rsidRPr="00720BB1">
        <w:rPr>
          <w:rFonts w:cs="Times New Roman"/>
          <w:b/>
          <w:sz w:val="26"/>
          <w:szCs w:val="26"/>
        </w:rPr>
        <w:t>Актуализация трудового законодательства и трудовых отношений</w:t>
      </w:r>
    </w:p>
    <w:p w14:paraId="4DF9F62F" w14:textId="77777777" w:rsidR="00A91D3F" w:rsidRPr="00E077BE" w:rsidRDefault="00A91D3F">
      <w:pPr>
        <w:rPr>
          <w:sz w:val="14"/>
          <w:szCs w:val="14"/>
        </w:rPr>
      </w:pPr>
    </w:p>
    <w:tbl>
      <w:tblPr>
        <w:tblStyle w:val="a3"/>
        <w:tblW w:w="16027" w:type="dxa"/>
        <w:tblLook w:val="04A0" w:firstRow="1" w:lastRow="0" w:firstColumn="1" w:lastColumn="0" w:noHBand="0" w:noVBand="1"/>
      </w:tblPr>
      <w:tblGrid>
        <w:gridCol w:w="528"/>
        <w:gridCol w:w="5066"/>
        <w:gridCol w:w="5287"/>
        <w:gridCol w:w="5146"/>
      </w:tblGrid>
      <w:tr w:rsidR="001B4B28" w:rsidRPr="00761BD2" w14:paraId="7D1D2DFB" w14:textId="72331960" w:rsidTr="001B4B28">
        <w:tc>
          <w:tcPr>
            <w:tcW w:w="528" w:type="dxa"/>
          </w:tcPr>
          <w:p w14:paraId="4CF1942B" w14:textId="77777777" w:rsidR="001B4B28" w:rsidRPr="006F7B5B" w:rsidRDefault="001B4B28" w:rsidP="00011E6D">
            <w:pPr>
              <w:pStyle w:val="a4"/>
              <w:numPr>
                <w:ilvl w:val="0"/>
                <w:numId w:val="1"/>
              </w:numPr>
              <w:ind w:left="0" w:firstLine="0"/>
              <w:rPr>
                <w:color w:val="000000" w:themeColor="text1"/>
                <w:sz w:val="24"/>
                <w:szCs w:val="24"/>
              </w:rPr>
            </w:pPr>
          </w:p>
        </w:tc>
        <w:tc>
          <w:tcPr>
            <w:tcW w:w="5066" w:type="dxa"/>
          </w:tcPr>
          <w:p w14:paraId="6ACE021F" w14:textId="069C3D1D" w:rsidR="001B4B28" w:rsidRPr="004F7E9B" w:rsidRDefault="001B4B28" w:rsidP="00011E6D">
            <w:pPr>
              <w:jc w:val="both"/>
              <w:rPr>
                <w:sz w:val="24"/>
                <w:szCs w:val="24"/>
              </w:rPr>
            </w:pPr>
            <w:r w:rsidRPr="004F7E9B">
              <w:rPr>
                <w:sz w:val="24"/>
                <w:szCs w:val="24"/>
              </w:rPr>
              <w:t>Разрешить привлечение высококвалифицированного персонала из стран ближнего зарубежья с учетом проведения противоэпидемиологических мероприятий.</w:t>
            </w:r>
          </w:p>
        </w:tc>
        <w:tc>
          <w:tcPr>
            <w:tcW w:w="5287" w:type="dxa"/>
          </w:tcPr>
          <w:p w14:paraId="7C344A8E" w14:textId="3139D5B2" w:rsidR="001B4B28" w:rsidRPr="004F7E9B" w:rsidRDefault="001B4B28" w:rsidP="004F7E9B">
            <w:pPr>
              <w:jc w:val="both"/>
              <w:rPr>
                <w:sz w:val="24"/>
                <w:szCs w:val="24"/>
              </w:rPr>
            </w:pPr>
            <w:r w:rsidRPr="004F7E9B">
              <w:rPr>
                <w:sz w:val="24"/>
                <w:szCs w:val="24"/>
              </w:rPr>
              <w:t xml:space="preserve">В связи с закрытием границ РФ со странами ближнего зарубежья, из-за распространения новой </w:t>
            </w:r>
            <w:proofErr w:type="spellStart"/>
            <w:r w:rsidRPr="004F7E9B">
              <w:rPr>
                <w:sz w:val="24"/>
                <w:szCs w:val="24"/>
              </w:rPr>
              <w:t>коронавирусной</w:t>
            </w:r>
            <w:proofErr w:type="spellEnd"/>
            <w:r w:rsidRPr="004F7E9B">
              <w:rPr>
                <w:sz w:val="24"/>
                <w:szCs w:val="24"/>
              </w:rPr>
              <w:t xml:space="preserve"> инфекции (</w:t>
            </w:r>
            <w:r w:rsidRPr="004F7E9B">
              <w:rPr>
                <w:sz w:val="24"/>
                <w:szCs w:val="24"/>
                <w:lang w:val="en-US"/>
              </w:rPr>
              <w:t>COVID</w:t>
            </w:r>
            <w:r w:rsidRPr="004F7E9B">
              <w:rPr>
                <w:sz w:val="24"/>
                <w:szCs w:val="24"/>
              </w:rPr>
              <w:t>-19), нет возможности привлечения сезонного персонала, что ставит под угрозу срыва, невыполнения муниципальных и государственных контрактов.</w:t>
            </w:r>
          </w:p>
        </w:tc>
        <w:tc>
          <w:tcPr>
            <w:tcW w:w="5146" w:type="dxa"/>
          </w:tcPr>
          <w:p w14:paraId="28C5CEEF" w14:textId="2A58775C" w:rsidR="001B4B28" w:rsidRPr="001B4B28" w:rsidRDefault="001B4B28" w:rsidP="001B4B28">
            <w:pPr>
              <w:jc w:val="both"/>
              <w:rPr>
                <w:sz w:val="24"/>
                <w:szCs w:val="24"/>
              </w:rPr>
            </w:pPr>
            <w:proofErr w:type="gramStart"/>
            <w:r w:rsidRPr="001B4B28">
              <w:rPr>
                <w:sz w:val="24"/>
                <w:szCs w:val="24"/>
              </w:rPr>
              <w:t>В настоящее время в соответствии с распоряжением Правительства</w:t>
            </w:r>
            <w:r>
              <w:rPr>
                <w:sz w:val="24"/>
                <w:szCs w:val="24"/>
              </w:rPr>
              <w:t xml:space="preserve"> </w:t>
            </w:r>
            <w:r w:rsidRPr="001B4B28">
              <w:rPr>
                <w:sz w:val="24"/>
                <w:szCs w:val="24"/>
              </w:rPr>
              <w:t>Российской Федерации от 16 марта 2020 г. № 635-р «О временном ограничении</w:t>
            </w:r>
            <w:r>
              <w:rPr>
                <w:sz w:val="24"/>
                <w:szCs w:val="24"/>
              </w:rPr>
              <w:t xml:space="preserve"> </w:t>
            </w:r>
            <w:r w:rsidRPr="001B4B28">
              <w:rPr>
                <w:sz w:val="24"/>
                <w:szCs w:val="24"/>
              </w:rPr>
              <w:t>въезда в Российскую Федерацию иностранных граждан и лиц без гражданства</w:t>
            </w:r>
            <w:r>
              <w:rPr>
                <w:sz w:val="24"/>
                <w:szCs w:val="24"/>
              </w:rPr>
              <w:t xml:space="preserve"> </w:t>
            </w:r>
            <w:r w:rsidRPr="001B4B28">
              <w:rPr>
                <w:sz w:val="24"/>
                <w:szCs w:val="24"/>
              </w:rPr>
              <w:t>и временном приостановлении оформления и выдачи виз и приглашений» (далее –</w:t>
            </w:r>
            <w:r>
              <w:rPr>
                <w:sz w:val="24"/>
                <w:szCs w:val="24"/>
              </w:rPr>
              <w:t xml:space="preserve"> </w:t>
            </w:r>
            <w:r w:rsidRPr="001B4B28">
              <w:rPr>
                <w:sz w:val="24"/>
                <w:szCs w:val="24"/>
              </w:rPr>
              <w:t>распоряжение № 635-р) в случае необходимости привлечения к трудовой</w:t>
            </w:r>
            <w:r>
              <w:rPr>
                <w:sz w:val="24"/>
                <w:szCs w:val="24"/>
              </w:rPr>
              <w:t xml:space="preserve"> </w:t>
            </w:r>
            <w:r w:rsidRPr="001B4B28">
              <w:rPr>
                <w:sz w:val="24"/>
                <w:szCs w:val="24"/>
              </w:rPr>
              <w:t>деятельности на территории Российской Федерации высококвалифицированных</w:t>
            </w:r>
            <w:r>
              <w:rPr>
                <w:sz w:val="24"/>
                <w:szCs w:val="24"/>
              </w:rPr>
              <w:t xml:space="preserve"> </w:t>
            </w:r>
            <w:r w:rsidRPr="001B4B28">
              <w:rPr>
                <w:sz w:val="24"/>
                <w:szCs w:val="24"/>
              </w:rPr>
              <w:t>иностранных специалистов списки указанных гр</w:t>
            </w:r>
            <w:r>
              <w:rPr>
                <w:sz w:val="24"/>
                <w:szCs w:val="24"/>
              </w:rPr>
              <w:t>аждан направляются в</w:t>
            </w:r>
            <w:proofErr w:type="gramEnd"/>
            <w:r>
              <w:rPr>
                <w:sz w:val="24"/>
                <w:szCs w:val="24"/>
              </w:rPr>
              <w:t xml:space="preserve"> ФСБ России </w:t>
            </w:r>
            <w:r w:rsidRPr="001B4B28">
              <w:rPr>
                <w:sz w:val="24"/>
                <w:szCs w:val="24"/>
              </w:rPr>
              <w:t>и МВД России федеральным органом исполнительной власти, в сфере ведения</w:t>
            </w:r>
            <w:r>
              <w:rPr>
                <w:sz w:val="24"/>
                <w:szCs w:val="24"/>
              </w:rPr>
              <w:t xml:space="preserve"> </w:t>
            </w:r>
            <w:r w:rsidRPr="001B4B28">
              <w:rPr>
                <w:sz w:val="24"/>
                <w:szCs w:val="24"/>
              </w:rPr>
              <w:t>которого находится организация-работодатель или заказчик работ (услуг).</w:t>
            </w:r>
          </w:p>
          <w:p w14:paraId="16AC1709" w14:textId="146656D5" w:rsidR="001B4B28" w:rsidRPr="001B4B28" w:rsidRDefault="001B4B28" w:rsidP="001B4B28">
            <w:pPr>
              <w:jc w:val="both"/>
              <w:rPr>
                <w:sz w:val="24"/>
                <w:szCs w:val="24"/>
              </w:rPr>
            </w:pPr>
            <w:r w:rsidRPr="001B4B28">
              <w:rPr>
                <w:sz w:val="24"/>
                <w:szCs w:val="24"/>
              </w:rPr>
              <w:t>В Минстрой России на регулярной основе поступают указанные списки</w:t>
            </w:r>
            <w:r>
              <w:rPr>
                <w:sz w:val="24"/>
                <w:szCs w:val="24"/>
              </w:rPr>
              <w:t xml:space="preserve"> </w:t>
            </w:r>
            <w:r w:rsidRPr="001B4B28">
              <w:rPr>
                <w:sz w:val="24"/>
                <w:szCs w:val="24"/>
              </w:rPr>
              <w:t xml:space="preserve">иностранных </w:t>
            </w:r>
            <w:r w:rsidRPr="001B4B28">
              <w:rPr>
                <w:sz w:val="24"/>
                <w:szCs w:val="24"/>
              </w:rPr>
              <w:lastRenderedPageBreak/>
              <w:t>работников различных компаний строительной отрасли, которые</w:t>
            </w:r>
            <w:r>
              <w:rPr>
                <w:sz w:val="24"/>
                <w:szCs w:val="24"/>
              </w:rPr>
              <w:t xml:space="preserve"> </w:t>
            </w:r>
            <w:r w:rsidRPr="001B4B28">
              <w:rPr>
                <w:sz w:val="24"/>
                <w:szCs w:val="24"/>
              </w:rPr>
              <w:t>направляются Минстроем России в ФСБ России и МВД России в соответствии</w:t>
            </w:r>
            <w:r>
              <w:rPr>
                <w:sz w:val="24"/>
                <w:szCs w:val="24"/>
              </w:rPr>
              <w:t xml:space="preserve"> </w:t>
            </w:r>
            <w:r w:rsidRPr="001B4B28">
              <w:rPr>
                <w:sz w:val="24"/>
                <w:szCs w:val="24"/>
              </w:rPr>
              <w:t>с распоряжением № 635-р.</w:t>
            </w:r>
          </w:p>
          <w:p w14:paraId="6F32A79B" w14:textId="1533A0AC" w:rsidR="001B4B28" w:rsidRPr="001B4B28" w:rsidRDefault="001B4B28" w:rsidP="001B4B28">
            <w:pPr>
              <w:jc w:val="both"/>
              <w:rPr>
                <w:sz w:val="24"/>
                <w:szCs w:val="24"/>
              </w:rPr>
            </w:pPr>
            <w:proofErr w:type="gramStart"/>
            <w:r w:rsidRPr="001B4B28">
              <w:rPr>
                <w:sz w:val="24"/>
                <w:szCs w:val="24"/>
              </w:rPr>
              <w:t>Вместе с тем Минтрудом России проводится работа по подготовке алгоритма</w:t>
            </w:r>
            <w:r>
              <w:rPr>
                <w:sz w:val="24"/>
                <w:szCs w:val="24"/>
              </w:rPr>
              <w:t xml:space="preserve"> </w:t>
            </w:r>
            <w:r w:rsidRPr="001B4B28">
              <w:rPr>
                <w:sz w:val="24"/>
                <w:szCs w:val="24"/>
              </w:rPr>
              <w:t>действий по привлечению в экономику Российской Федерации иностранных</w:t>
            </w:r>
            <w:r>
              <w:rPr>
                <w:sz w:val="24"/>
                <w:szCs w:val="24"/>
              </w:rPr>
              <w:t xml:space="preserve"> </w:t>
            </w:r>
            <w:r w:rsidRPr="001B4B28">
              <w:rPr>
                <w:sz w:val="24"/>
                <w:szCs w:val="24"/>
              </w:rPr>
              <w:t>граждан в рамках исполнения пункта 3 раздела II Протокола заседания</w:t>
            </w:r>
            <w:r>
              <w:rPr>
                <w:sz w:val="24"/>
                <w:szCs w:val="24"/>
              </w:rPr>
              <w:t xml:space="preserve"> </w:t>
            </w:r>
            <w:r w:rsidRPr="001B4B28">
              <w:rPr>
                <w:sz w:val="24"/>
                <w:szCs w:val="24"/>
              </w:rPr>
              <w:t>Оперативного штаба по предупреждению завоза и распространения новой</w:t>
            </w:r>
            <w:r>
              <w:rPr>
                <w:sz w:val="24"/>
                <w:szCs w:val="24"/>
              </w:rPr>
              <w:t xml:space="preserve"> </w:t>
            </w:r>
            <w:proofErr w:type="spellStart"/>
            <w:r w:rsidRPr="001B4B28">
              <w:rPr>
                <w:sz w:val="24"/>
                <w:szCs w:val="24"/>
              </w:rPr>
              <w:t>коронавирусной</w:t>
            </w:r>
            <w:proofErr w:type="spellEnd"/>
            <w:r w:rsidRPr="001B4B28">
              <w:rPr>
                <w:sz w:val="24"/>
                <w:szCs w:val="24"/>
              </w:rPr>
              <w:t xml:space="preserve"> инфекции на территории Российской Федерации от 25 мая 2020 г.</w:t>
            </w:r>
            <w:r>
              <w:rPr>
                <w:sz w:val="24"/>
                <w:szCs w:val="24"/>
              </w:rPr>
              <w:t xml:space="preserve"> </w:t>
            </w:r>
            <w:r w:rsidRPr="001B4B28">
              <w:rPr>
                <w:sz w:val="24"/>
                <w:szCs w:val="24"/>
              </w:rPr>
              <w:t>№ 19кв (далее – Алгоритм действий).</w:t>
            </w:r>
            <w:proofErr w:type="gramEnd"/>
          </w:p>
          <w:p w14:paraId="2035BAF8" w14:textId="514E7E17" w:rsidR="001B4B28" w:rsidRPr="001B4B28" w:rsidRDefault="001B4B28" w:rsidP="001B4B28">
            <w:pPr>
              <w:jc w:val="both"/>
              <w:rPr>
                <w:sz w:val="24"/>
                <w:szCs w:val="24"/>
              </w:rPr>
            </w:pPr>
            <w:r w:rsidRPr="001B4B28">
              <w:rPr>
                <w:sz w:val="24"/>
                <w:szCs w:val="24"/>
              </w:rPr>
              <w:t>Согласно Алгоритму действий, работу по привлечению в экономику</w:t>
            </w:r>
            <w:r>
              <w:rPr>
                <w:sz w:val="24"/>
                <w:szCs w:val="24"/>
              </w:rPr>
              <w:t xml:space="preserve"> </w:t>
            </w:r>
            <w:r w:rsidRPr="001B4B28">
              <w:rPr>
                <w:sz w:val="24"/>
                <w:szCs w:val="24"/>
              </w:rPr>
              <w:t xml:space="preserve">Российской Федерации иностранных граждан с учетом </w:t>
            </w:r>
            <w:proofErr w:type="spellStart"/>
            <w:r w:rsidRPr="001B4B28">
              <w:rPr>
                <w:sz w:val="24"/>
                <w:szCs w:val="24"/>
              </w:rPr>
              <w:t>санитарноэпидемиологической</w:t>
            </w:r>
            <w:proofErr w:type="spellEnd"/>
            <w:r w:rsidRPr="001B4B28">
              <w:rPr>
                <w:sz w:val="24"/>
                <w:szCs w:val="24"/>
              </w:rPr>
              <w:t xml:space="preserve"> обстановки предлагается осуществлять с использованием</w:t>
            </w:r>
          </w:p>
          <w:p w14:paraId="20048964" w14:textId="2733D6BC" w:rsidR="001B4B28" w:rsidRPr="001B4B28" w:rsidRDefault="001B4B28" w:rsidP="001B4B28">
            <w:pPr>
              <w:jc w:val="both"/>
              <w:rPr>
                <w:sz w:val="24"/>
                <w:szCs w:val="24"/>
              </w:rPr>
            </w:pPr>
            <w:r w:rsidRPr="001B4B28">
              <w:rPr>
                <w:sz w:val="24"/>
                <w:szCs w:val="24"/>
              </w:rPr>
              <w:t>доработанного функционала Информационно-аналитической системы</w:t>
            </w:r>
            <w:r>
              <w:rPr>
                <w:sz w:val="24"/>
                <w:szCs w:val="24"/>
              </w:rPr>
              <w:t xml:space="preserve"> </w:t>
            </w:r>
            <w:r w:rsidRPr="001B4B28">
              <w:rPr>
                <w:sz w:val="24"/>
                <w:szCs w:val="24"/>
              </w:rPr>
              <w:t>Общероссийская база вакансий «Работа в России».</w:t>
            </w:r>
          </w:p>
          <w:p w14:paraId="72989F6E" w14:textId="4B919BB1" w:rsidR="001B4B28" w:rsidRPr="001B4B28" w:rsidRDefault="001B4B28" w:rsidP="001B4B28">
            <w:pPr>
              <w:jc w:val="both"/>
              <w:rPr>
                <w:sz w:val="24"/>
                <w:szCs w:val="24"/>
              </w:rPr>
            </w:pPr>
            <w:proofErr w:type="gramStart"/>
            <w:r w:rsidRPr="001B4B28">
              <w:rPr>
                <w:sz w:val="24"/>
                <w:szCs w:val="24"/>
              </w:rPr>
              <w:t>В соответствии с пунктом 2.1 Указа Президента Российской Федерации</w:t>
            </w:r>
            <w:r>
              <w:rPr>
                <w:sz w:val="24"/>
                <w:szCs w:val="24"/>
              </w:rPr>
              <w:t xml:space="preserve"> </w:t>
            </w:r>
            <w:r w:rsidRPr="001B4B28">
              <w:rPr>
                <w:sz w:val="24"/>
                <w:szCs w:val="24"/>
              </w:rPr>
              <w:t>от 18 апреля 2020 г. № 274 «О временных мерах по урегулированию правового</w:t>
            </w:r>
            <w:r>
              <w:rPr>
                <w:sz w:val="24"/>
                <w:szCs w:val="24"/>
              </w:rPr>
              <w:t xml:space="preserve"> </w:t>
            </w:r>
            <w:r w:rsidRPr="001B4B28">
              <w:rPr>
                <w:sz w:val="24"/>
                <w:szCs w:val="24"/>
              </w:rPr>
              <w:t>положения иностранных граждан и лиц без гражданства в Российской Федерации</w:t>
            </w:r>
            <w:r>
              <w:rPr>
                <w:sz w:val="24"/>
                <w:szCs w:val="24"/>
              </w:rPr>
              <w:t xml:space="preserve"> </w:t>
            </w:r>
            <w:r w:rsidRPr="001B4B28">
              <w:rPr>
                <w:sz w:val="24"/>
                <w:szCs w:val="24"/>
              </w:rPr>
              <w:t xml:space="preserve">в связи с угрозой дальнейшего распространения новой </w:t>
            </w:r>
            <w:proofErr w:type="spellStart"/>
            <w:r w:rsidRPr="001B4B28">
              <w:rPr>
                <w:sz w:val="24"/>
                <w:szCs w:val="24"/>
              </w:rPr>
              <w:t>коронавирусной</w:t>
            </w:r>
            <w:proofErr w:type="spellEnd"/>
            <w:r w:rsidRPr="001B4B28">
              <w:rPr>
                <w:sz w:val="24"/>
                <w:szCs w:val="24"/>
              </w:rPr>
              <w:t xml:space="preserve"> инфекции</w:t>
            </w:r>
            <w:r>
              <w:rPr>
                <w:sz w:val="24"/>
                <w:szCs w:val="24"/>
              </w:rPr>
              <w:t xml:space="preserve"> </w:t>
            </w:r>
            <w:r w:rsidRPr="001B4B28">
              <w:rPr>
                <w:sz w:val="24"/>
                <w:szCs w:val="24"/>
              </w:rPr>
              <w:t>(COVID-19)» в период с 16 июня по 15 сентября 2020 г. иностранные граждане</w:t>
            </w:r>
            <w:r>
              <w:rPr>
                <w:sz w:val="24"/>
                <w:szCs w:val="24"/>
              </w:rPr>
              <w:t xml:space="preserve"> </w:t>
            </w:r>
            <w:r w:rsidRPr="001B4B28">
              <w:rPr>
                <w:sz w:val="24"/>
                <w:szCs w:val="24"/>
              </w:rPr>
              <w:t>и лица без гражданства, прибывшие в Российскую</w:t>
            </w:r>
            <w:proofErr w:type="gramEnd"/>
            <w:r w:rsidRPr="001B4B28">
              <w:rPr>
                <w:sz w:val="24"/>
                <w:szCs w:val="24"/>
              </w:rPr>
              <w:t xml:space="preserve"> Федерацию в порядке, не</w:t>
            </w:r>
            <w:r>
              <w:rPr>
                <w:sz w:val="24"/>
                <w:szCs w:val="24"/>
              </w:rPr>
              <w:t xml:space="preserve"> </w:t>
            </w:r>
            <w:r w:rsidRPr="001B4B28">
              <w:rPr>
                <w:sz w:val="24"/>
                <w:szCs w:val="24"/>
              </w:rPr>
              <w:t>требующем получения визы, вправе обратиться с заявлением о выдаче патента без</w:t>
            </w:r>
            <w:r>
              <w:rPr>
                <w:sz w:val="24"/>
                <w:szCs w:val="24"/>
              </w:rPr>
              <w:t xml:space="preserve"> </w:t>
            </w:r>
            <w:r w:rsidRPr="001B4B28">
              <w:rPr>
                <w:sz w:val="24"/>
                <w:szCs w:val="24"/>
              </w:rPr>
              <w:t>учета требований к установленному сроку подачи документов для его оформления,</w:t>
            </w:r>
            <w:r>
              <w:rPr>
                <w:sz w:val="24"/>
                <w:szCs w:val="24"/>
              </w:rPr>
              <w:t xml:space="preserve"> </w:t>
            </w:r>
            <w:r w:rsidRPr="001B4B28">
              <w:rPr>
                <w:sz w:val="24"/>
                <w:szCs w:val="24"/>
              </w:rPr>
              <w:t xml:space="preserve">а также заявленной цели </w:t>
            </w:r>
            <w:r w:rsidRPr="001B4B28">
              <w:rPr>
                <w:sz w:val="24"/>
                <w:szCs w:val="24"/>
              </w:rPr>
              <w:lastRenderedPageBreak/>
              <w:t>визита и выезду из Российской Федерации.</w:t>
            </w:r>
          </w:p>
          <w:p w14:paraId="51A11A1B" w14:textId="271C7ADA" w:rsidR="001B4B28" w:rsidRPr="001B4B28" w:rsidRDefault="001B4B28" w:rsidP="001B4B28">
            <w:pPr>
              <w:jc w:val="both"/>
              <w:rPr>
                <w:sz w:val="24"/>
                <w:szCs w:val="24"/>
              </w:rPr>
            </w:pPr>
            <w:proofErr w:type="gramStart"/>
            <w:r w:rsidRPr="001B4B28">
              <w:rPr>
                <w:sz w:val="24"/>
                <w:szCs w:val="24"/>
              </w:rPr>
              <w:t>Работодатели, заказчики работ (услуг), получившие в установленном порядке</w:t>
            </w:r>
            <w:r>
              <w:rPr>
                <w:sz w:val="24"/>
                <w:szCs w:val="24"/>
              </w:rPr>
              <w:t xml:space="preserve"> </w:t>
            </w:r>
            <w:r w:rsidRPr="001B4B28">
              <w:rPr>
                <w:sz w:val="24"/>
                <w:szCs w:val="24"/>
              </w:rPr>
              <w:t>разрешение на привлечение и использование иностранных работников, при условии</w:t>
            </w:r>
            <w:r>
              <w:rPr>
                <w:sz w:val="24"/>
                <w:szCs w:val="24"/>
              </w:rPr>
              <w:t xml:space="preserve"> </w:t>
            </w:r>
            <w:r w:rsidRPr="001B4B28">
              <w:rPr>
                <w:sz w:val="24"/>
                <w:szCs w:val="24"/>
              </w:rPr>
              <w:t>выполнения установленных ограничений и иных мер, направленных на обеспечение</w:t>
            </w:r>
            <w:r>
              <w:rPr>
                <w:sz w:val="24"/>
                <w:szCs w:val="24"/>
              </w:rPr>
              <w:t xml:space="preserve"> </w:t>
            </w:r>
            <w:r w:rsidRPr="001B4B28">
              <w:rPr>
                <w:sz w:val="24"/>
                <w:szCs w:val="24"/>
              </w:rPr>
              <w:t>санитарно-эпидемиологического благополучия населения, вправе обратиться</w:t>
            </w:r>
            <w:r>
              <w:rPr>
                <w:sz w:val="24"/>
                <w:szCs w:val="24"/>
              </w:rPr>
              <w:t xml:space="preserve"> </w:t>
            </w:r>
            <w:r w:rsidRPr="001B4B28">
              <w:rPr>
                <w:sz w:val="24"/>
                <w:szCs w:val="24"/>
              </w:rPr>
              <w:t>с заявлением о выдаче (продлении) разрешения на работу иностранному</w:t>
            </w:r>
            <w:r>
              <w:rPr>
                <w:sz w:val="24"/>
                <w:szCs w:val="24"/>
              </w:rPr>
              <w:t xml:space="preserve"> </w:t>
            </w:r>
            <w:r w:rsidRPr="001B4B28">
              <w:rPr>
                <w:sz w:val="24"/>
                <w:szCs w:val="24"/>
              </w:rPr>
              <w:t>гражданину или лицу без гражданства, прибывшим в Российскую Федерацию в</w:t>
            </w:r>
            <w:r>
              <w:rPr>
                <w:sz w:val="24"/>
                <w:szCs w:val="24"/>
              </w:rPr>
              <w:t xml:space="preserve"> </w:t>
            </w:r>
            <w:r w:rsidRPr="001B4B28">
              <w:rPr>
                <w:sz w:val="24"/>
                <w:szCs w:val="24"/>
              </w:rPr>
              <w:t>порядке, требующем получения визы.</w:t>
            </w:r>
            <w:proofErr w:type="gramEnd"/>
            <w:r w:rsidRPr="001B4B28">
              <w:rPr>
                <w:sz w:val="24"/>
                <w:szCs w:val="24"/>
              </w:rPr>
              <w:t xml:space="preserve"> Такое разрешение выдается (продлевается)</w:t>
            </w:r>
            <w:r>
              <w:rPr>
                <w:sz w:val="24"/>
                <w:szCs w:val="24"/>
              </w:rPr>
              <w:t xml:space="preserve"> </w:t>
            </w:r>
            <w:r w:rsidRPr="001B4B28">
              <w:rPr>
                <w:sz w:val="24"/>
                <w:szCs w:val="24"/>
              </w:rPr>
              <w:t>без учета требований к заявленной цели визита иностранного гражданина или лица</w:t>
            </w:r>
            <w:r>
              <w:rPr>
                <w:sz w:val="24"/>
                <w:szCs w:val="24"/>
              </w:rPr>
              <w:t xml:space="preserve"> </w:t>
            </w:r>
            <w:r w:rsidRPr="001B4B28">
              <w:rPr>
                <w:sz w:val="24"/>
                <w:szCs w:val="24"/>
              </w:rPr>
              <w:t>без гражданства на любой срок до 15 сентября 2020 г. включительно.</w:t>
            </w:r>
          </w:p>
          <w:p w14:paraId="2D617335" w14:textId="7ABE08BA" w:rsidR="001B4B28" w:rsidRPr="00786702" w:rsidRDefault="001B4B28" w:rsidP="001B4B28">
            <w:pPr>
              <w:jc w:val="both"/>
              <w:rPr>
                <w:b/>
                <w:sz w:val="24"/>
                <w:szCs w:val="24"/>
              </w:rPr>
            </w:pPr>
            <w:r w:rsidRPr="00786702">
              <w:rPr>
                <w:b/>
                <w:sz w:val="24"/>
                <w:szCs w:val="24"/>
              </w:rPr>
              <w:t>В дальнейшем привлечение иностранных граждан будет осуществляться в соответствии с утвержденным Алгоритмом действий.</w:t>
            </w:r>
          </w:p>
        </w:tc>
      </w:tr>
    </w:tbl>
    <w:p w14:paraId="779C39FF" w14:textId="66FC603D" w:rsidR="00A91D3F" w:rsidRDefault="00A91D3F"/>
    <w:p w14:paraId="05A5AD97" w14:textId="77777777" w:rsidR="00801EFB" w:rsidRPr="002E7A78" w:rsidRDefault="00801EFB" w:rsidP="00801EFB">
      <w:pPr>
        <w:pStyle w:val="a4"/>
        <w:numPr>
          <w:ilvl w:val="1"/>
          <w:numId w:val="2"/>
        </w:numPr>
        <w:jc w:val="both"/>
        <w:rPr>
          <w:rFonts w:cs="Times New Roman"/>
          <w:b/>
          <w:sz w:val="26"/>
          <w:szCs w:val="26"/>
        </w:rPr>
      </w:pPr>
      <w:r>
        <w:rPr>
          <w:rFonts w:cs="Times New Roman"/>
          <w:b/>
          <w:sz w:val="26"/>
          <w:szCs w:val="26"/>
        </w:rPr>
        <w:t>Совершенствование</w:t>
      </w:r>
      <w:r w:rsidRPr="00661BBB">
        <w:rPr>
          <w:rFonts w:cs="Times New Roman"/>
          <w:b/>
          <w:sz w:val="26"/>
          <w:szCs w:val="26"/>
        </w:rPr>
        <w:t xml:space="preserve"> федерального законодательств</w:t>
      </w:r>
      <w:r w:rsidRPr="00661BBB">
        <w:rPr>
          <w:rFonts w:cs="Times New Roman"/>
          <w:sz w:val="26"/>
          <w:szCs w:val="26"/>
        </w:rPr>
        <w:t>а</w:t>
      </w:r>
    </w:p>
    <w:p w14:paraId="40011E59" w14:textId="77777777" w:rsidR="00801EFB" w:rsidRPr="00AD1723" w:rsidRDefault="00801EFB" w:rsidP="00801EFB">
      <w:pPr>
        <w:pStyle w:val="a4"/>
        <w:ind w:left="1080"/>
        <w:jc w:val="both"/>
        <w:rPr>
          <w:rFonts w:cs="Times New Roman"/>
          <w:b/>
          <w:sz w:val="8"/>
          <w:szCs w:val="8"/>
        </w:rPr>
      </w:pPr>
    </w:p>
    <w:tbl>
      <w:tblPr>
        <w:tblStyle w:val="a3"/>
        <w:tblW w:w="16101" w:type="dxa"/>
        <w:tblLayout w:type="fixed"/>
        <w:tblLook w:val="04A0" w:firstRow="1" w:lastRow="0" w:firstColumn="1" w:lastColumn="0" w:noHBand="0" w:noVBand="1"/>
      </w:tblPr>
      <w:tblGrid>
        <w:gridCol w:w="542"/>
        <w:gridCol w:w="5077"/>
        <w:gridCol w:w="5281"/>
        <w:gridCol w:w="5201"/>
      </w:tblGrid>
      <w:tr w:rsidR="001B4B28" w:rsidRPr="00761BD2" w14:paraId="1FD5FD63" w14:textId="43376E93" w:rsidTr="00CE4761">
        <w:tc>
          <w:tcPr>
            <w:tcW w:w="542" w:type="dxa"/>
          </w:tcPr>
          <w:p w14:paraId="01B866CF" w14:textId="77777777" w:rsidR="001B4B28" w:rsidRPr="00F80ED8" w:rsidRDefault="001B4B28" w:rsidP="002D7142">
            <w:pPr>
              <w:pStyle w:val="a4"/>
              <w:numPr>
                <w:ilvl w:val="0"/>
                <w:numId w:val="1"/>
              </w:numPr>
              <w:ind w:left="0" w:firstLine="0"/>
              <w:rPr>
                <w:color w:val="000000" w:themeColor="text1"/>
                <w:sz w:val="24"/>
                <w:szCs w:val="24"/>
              </w:rPr>
            </w:pPr>
          </w:p>
        </w:tc>
        <w:tc>
          <w:tcPr>
            <w:tcW w:w="5077" w:type="dxa"/>
          </w:tcPr>
          <w:p w14:paraId="1A4CC780" w14:textId="77777777" w:rsidR="001B4B28" w:rsidRPr="00942AE1" w:rsidRDefault="001B4B28" w:rsidP="002D7142">
            <w:pPr>
              <w:jc w:val="both"/>
              <w:rPr>
                <w:rFonts w:cs="Times New Roman"/>
                <w:color w:val="000000" w:themeColor="text1"/>
                <w:sz w:val="24"/>
                <w:szCs w:val="24"/>
              </w:rPr>
            </w:pPr>
            <w:r w:rsidRPr="00942AE1">
              <w:rPr>
                <w:rFonts w:cs="Times New Roman"/>
                <w:color w:val="000000" w:themeColor="text1"/>
                <w:sz w:val="24"/>
                <w:szCs w:val="24"/>
              </w:rPr>
              <w:t>Ввес</w:t>
            </w:r>
            <w:r>
              <w:rPr>
                <w:rFonts w:cs="Times New Roman"/>
                <w:color w:val="000000" w:themeColor="text1"/>
                <w:sz w:val="24"/>
                <w:szCs w:val="24"/>
              </w:rPr>
              <w:t>ти практику поэтапного раскрытия</w:t>
            </w:r>
            <w:r w:rsidRPr="00942AE1">
              <w:rPr>
                <w:rFonts w:cs="Times New Roman"/>
                <w:color w:val="000000" w:themeColor="text1"/>
                <w:sz w:val="24"/>
                <w:szCs w:val="24"/>
              </w:rPr>
              <w:t xml:space="preserve"> счетов </w:t>
            </w:r>
            <w:proofErr w:type="spellStart"/>
            <w:r w:rsidRPr="00942AE1">
              <w:rPr>
                <w:rFonts w:cs="Times New Roman"/>
                <w:color w:val="000000" w:themeColor="text1"/>
                <w:sz w:val="24"/>
                <w:szCs w:val="24"/>
              </w:rPr>
              <w:t>эскроу</w:t>
            </w:r>
            <w:proofErr w:type="spellEnd"/>
            <w:r w:rsidRPr="00942AE1">
              <w:rPr>
                <w:rFonts w:cs="Times New Roman"/>
                <w:color w:val="000000" w:themeColor="text1"/>
                <w:sz w:val="24"/>
                <w:szCs w:val="24"/>
              </w:rPr>
              <w:t xml:space="preserve"> при сохранении «средней» ставки по кредитному продукту </w:t>
            </w:r>
            <w:r>
              <w:rPr>
                <w:rFonts w:cs="Times New Roman"/>
                <w:color w:val="000000" w:themeColor="text1"/>
                <w:sz w:val="24"/>
                <w:szCs w:val="24"/>
              </w:rPr>
              <w:t>при проектном финансировании</w:t>
            </w:r>
            <w:r w:rsidRPr="00942AE1">
              <w:rPr>
                <w:rFonts w:cs="Times New Roman"/>
                <w:color w:val="000000" w:themeColor="text1"/>
                <w:sz w:val="24"/>
                <w:szCs w:val="24"/>
              </w:rPr>
              <w:t xml:space="preserve"> для застройщиков жилья</w:t>
            </w:r>
            <w:r>
              <w:rPr>
                <w:rFonts w:cs="Times New Roman"/>
                <w:color w:val="000000" w:themeColor="text1"/>
                <w:sz w:val="24"/>
                <w:szCs w:val="24"/>
              </w:rPr>
              <w:t>.</w:t>
            </w:r>
            <w:r w:rsidRPr="00942AE1">
              <w:rPr>
                <w:rFonts w:cs="Times New Roman"/>
                <w:color w:val="000000" w:themeColor="text1"/>
                <w:sz w:val="24"/>
                <w:szCs w:val="24"/>
              </w:rPr>
              <w:t xml:space="preserve"> </w:t>
            </w:r>
          </w:p>
          <w:p w14:paraId="0E8E4B1A" w14:textId="77777777" w:rsidR="001B4B28" w:rsidRPr="00CD319F" w:rsidRDefault="001B4B28" w:rsidP="002D7142">
            <w:pPr>
              <w:jc w:val="both"/>
              <w:rPr>
                <w:b/>
                <w:bCs/>
                <w:sz w:val="24"/>
                <w:szCs w:val="24"/>
              </w:rPr>
            </w:pPr>
            <w:r w:rsidRPr="00CD319F">
              <w:rPr>
                <w:b/>
                <w:bCs/>
                <w:sz w:val="24"/>
                <w:szCs w:val="24"/>
                <w:shd w:val="clear" w:color="auto" w:fill="FFFFFF"/>
              </w:rPr>
              <w:t>Внедрение механизма с 01.07.2020.</w:t>
            </w:r>
          </w:p>
        </w:tc>
        <w:tc>
          <w:tcPr>
            <w:tcW w:w="5281" w:type="dxa"/>
          </w:tcPr>
          <w:p w14:paraId="03E3E783" w14:textId="77777777" w:rsidR="001B4B28" w:rsidRPr="00942AE1" w:rsidRDefault="001B4B28" w:rsidP="002D7142">
            <w:pPr>
              <w:jc w:val="both"/>
              <w:rPr>
                <w:sz w:val="24"/>
                <w:szCs w:val="24"/>
                <w:shd w:val="clear" w:color="auto" w:fill="FFFFFF"/>
              </w:rPr>
            </w:pPr>
            <w:r w:rsidRPr="00942AE1">
              <w:rPr>
                <w:rFonts w:cs="Times New Roman"/>
                <w:color w:val="000000" w:themeColor="text1"/>
                <w:sz w:val="24"/>
                <w:szCs w:val="24"/>
              </w:rPr>
              <w:t xml:space="preserve">В целях сохранения финансовой стабильности застройщика и своевременного завершения проектов жилищного строительства с привлечением средств граждан </w:t>
            </w:r>
            <w:r w:rsidRPr="00942AE1">
              <w:rPr>
                <w:sz w:val="24"/>
                <w:szCs w:val="24"/>
                <w:shd w:val="clear" w:color="auto" w:fill="FFFFFF"/>
              </w:rPr>
              <w:t>(возможно с применением таких инструментов как рейтингование застройщиков и дополнительный андеррайтинг компании)</w:t>
            </w:r>
            <w:r>
              <w:rPr>
                <w:sz w:val="24"/>
                <w:szCs w:val="24"/>
                <w:shd w:val="clear" w:color="auto" w:fill="FFFFFF"/>
              </w:rPr>
              <w:t>.</w:t>
            </w:r>
          </w:p>
          <w:p w14:paraId="59352F81" w14:textId="77777777" w:rsidR="001B4B28" w:rsidRPr="00942AE1" w:rsidRDefault="001B4B28" w:rsidP="002D7142">
            <w:pPr>
              <w:pStyle w:val="2"/>
              <w:shd w:val="clear" w:color="auto" w:fill="FFFFFF"/>
              <w:spacing w:before="0" w:line="0" w:lineRule="atLeast"/>
              <w:jc w:val="both"/>
              <w:rPr>
                <w:rFonts w:ascii="Times New Roman" w:hAnsi="Times New Roman" w:cs="Times New Roman"/>
                <w:color w:val="000000" w:themeColor="text1"/>
                <w:sz w:val="24"/>
                <w:szCs w:val="24"/>
                <w:shd w:val="clear" w:color="auto" w:fill="FFFFFF"/>
              </w:rPr>
            </w:pPr>
            <w:r w:rsidRPr="00942AE1">
              <w:rPr>
                <w:rFonts w:ascii="Times New Roman" w:hAnsi="Times New Roman" w:cs="Times New Roman"/>
                <w:color w:val="000000" w:themeColor="text1"/>
                <w:sz w:val="24"/>
                <w:szCs w:val="24"/>
                <w:shd w:val="clear" w:color="auto" w:fill="FFFFFF"/>
              </w:rPr>
              <w:t>(Федеральный закон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 От 27.06.2019 г.);</w:t>
            </w:r>
          </w:p>
          <w:p w14:paraId="686C5A6D" w14:textId="77777777" w:rsidR="001B4B28" w:rsidRPr="00942AE1" w:rsidRDefault="001B4B28" w:rsidP="002D7142">
            <w:pPr>
              <w:jc w:val="both"/>
              <w:rPr>
                <w:sz w:val="24"/>
                <w:szCs w:val="24"/>
              </w:rPr>
            </w:pPr>
            <w:r w:rsidRPr="00942AE1">
              <w:rPr>
                <w:color w:val="000000" w:themeColor="text1"/>
                <w:sz w:val="24"/>
                <w:szCs w:val="24"/>
              </w:rPr>
              <w:lastRenderedPageBreak/>
              <w:t>Положение Банка России от 28 июня 2017 г. № 590-П "О порядке формирования кредитными организациями резервов на возможные потери по ссудам, ссудной и приравненной к ней задолженности")</w:t>
            </w:r>
          </w:p>
        </w:tc>
        <w:tc>
          <w:tcPr>
            <w:tcW w:w="5201" w:type="dxa"/>
          </w:tcPr>
          <w:p w14:paraId="61A03995" w14:textId="2791B561" w:rsidR="00786702" w:rsidRDefault="001B4B28" w:rsidP="00786702">
            <w:pPr>
              <w:jc w:val="both"/>
              <w:rPr>
                <w:rFonts w:ascii="TimesNewRomanPSMT" w:hAnsi="TimesNewRomanPSMT"/>
                <w:color w:val="000000"/>
                <w:sz w:val="24"/>
                <w:szCs w:val="24"/>
              </w:rPr>
            </w:pPr>
            <w:r w:rsidRPr="00CE4761">
              <w:rPr>
                <w:rFonts w:ascii="TimesNewRomanPSMT" w:hAnsi="TimesNewRomanPSMT"/>
                <w:color w:val="000000"/>
                <w:sz w:val="24"/>
                <w:szCs w:val="24"/>
              </w:rPr>
              <w:lastRenderedPageBreak/>
              <w:t>Предлагаемый механ</w:t>
            </w:r>
            <w:r w:rsidR="00CE4761">
              <w:rPr>
                <w:rFonts w:ascii="TimesNewRomanPSMT" w:hAnsi="TimesNewRomanPSMT"/>
                <w:color w:val="000000"/>
                <w:sz w:val="24"/>
                <w:szCs w:val="24"/>
              </w:rPr>
              <w:t xml:space="preserve">изм поэтапного раскрытия счетов </w:t>
            </w:r>
            <w:proofErr w:type="spellStart"/>
            <w:r w:rsidRPr="00CE4761">
              <w:rPr>
                <w:rFonts w:ascii="TimesNewRomanPSMT" w:hAnsi="TimesNewRomanPSMT"/>
                <w:color w:val="000000"/>
                <w:sz w:val="24"/>
                <w:szCs w:val="24"/>
              </w:rPr>
              <w:t>эскроу</w:t>
            </w:r>
            <w:proofErr w:type="spellEnd"/>
            <w:r w:rsidR="00CE4761">
              <w:rPr>
                <w:rFonts w:ascii="TimesNewRomanPSMT" w:hAnsi="TimesNewRomanPSMT"/>
                <w:color w:val="000000"/>
                <w:sz w:val="24"/>
                <w:szCs w:val="24"/>
              </w:rPr>
              <w:t xml:space="preserve"> </w:t>
            </w:r>
            <w:r w:rsidRPr="00786702">
              <w:rPr>
                <w:rFonts w:ascii="TimesNewRomanPSMT" w:hAnsi="TimesNewRomanPSMT"/>
                <w:b/>
                <w:color w:val="000000"/>
                <w:sz w:val="24"/>
                <w:szCs w:val="24"/>
              </w:rPr>
              <w:t>не</w:t>
            </w:r>
            <w:r w:rsidR="00CE4761" w:rsidRPr="00786702">
              <w:rPr>
                <w:rFonts w:ascii="TimesNewRomanPSMT" w:hAnsi="TimesNewRomanPSMT"/>
                <w:b/>
                <w:color w:val="000000"/>
                <w:sz w:val="24"/>
                <w:szCs w:val="24"/>
              </w:rPr>
              <w:t xml:space="preserve"> </w:t>
            </w:r>
            <w:r w:rsidRPr="00786702">
              <w:rPr>
                <w:rFonts w:ascii="TimesNewRomanPSMT" w:hAnsi="TimesNewRomanPSMT"/>
                <w:b/>
                <w:color w:val="000000"/>
                <w:sz w:val="24"/>
                <w:szCs w:val="24"/>
              </w:rPr>
              <w:t>поддерживается</w:t>
            </w:r>
            <w:r w:rsidRPr="00CE4761">
              <w:rPr>
                <w:rFonts w:ascii="TimesNewRomanPSMT" w:hAnsi="TimesNewRomanPSMT"/>
                <w:color w:val="000000"/>
                <w:sz w:val="24"/>
                <w:szCs w:val="24"/>
              </w:rPr>
              <w:t>, поскольку переход на финансирование жилищного строительства</w:t>
            </w:r>
            <w:r w:rsidR="00CE4761">
              <w:rPr>
                <w:rFonts w:ascii="TimesNewRomanPSMT" w:hAnsi="TimesNewRomanPSMT"/>
                <w:color w:val="000000"/>
                <w:sz w:val="24"/>
                <w:szCs w:val="24"/>
              </w:rPr>
              <w:t xml:space="preserve"> </w:t>
            </w:r>
            <w:r w:rsidRPr="00CE4761">
              <w:rPr>
                <w:rFonts w:ascii="TimesNewRomanPSMT" w:hAnsi="TimesNewRomanPSMT"/>
                <w:color w:val="000000"/>
                <w:sz w:val="24"/>
                <w:szCs w:val="24"/>
              </w:rPr>
              <w:t>с</w:t>
            </w:r>
            <w:r w:rsidR="00CE4761">
              <w:rPr>
                <w:rFonts w:ascii="TimesNewRomanPSMT" w:hAnsi="TimesNewRomanPSMT"/>
                <w:color w:val="000000"/>
                <w:sz w:val="24"/>
                <w:szCs w:val="24"/>
              </w:rPr>
              <w:t xml:space="preserve"> </w:t>
            </w:r>
            <w:r w:rsidRPr="00CE4761">
              <w:rPr>
                <w:rFonts w:ascii="TimesNewRomanPSMT" w:hAnsi="TimesNewRomanPSMT"/>
                <w:color w:val="000000"/>
                <w:sz w:val="24"/>
                <w:szCs w:val="24"/>
              </w:rPr>
              <w:t xml:space="preserve">использованием механизмов проектного финансирования и счетов </w:t>
            </w:r>
            <w:proofErr w:type="spellStart"/>
            <w:r w:rsidRPr="00CE4761">
              <w:rPr>
                <w:rFonts w:ascii="TimesNewRomanPSMT" w:hAnsi="TimesNewRomanPSMT"/>
                <w:color w:val="000000"/>
                <w:sz w:val="24"/>
                <w:szCs w:val="24"/>
              </w:rPr>
              <w:t>эскроу</w:t>
            </w:r>
            <w:proofErr w:type="spellEnd"/>
            <w:r w:rsidRPr="00CE4761">
              <w:rPr>
                <w:rFonts w:ascii="TimesNewRomanPSMT" w:hAnsi="TimesNewRomanPSMT"/>
                <w:color w:val="000000"/>
                <w:sz w:val="24"/>
                <w:szCs w:val="24"/>
              </w:rPr>
              <w:br/>
              <w:t>направлен, прежде всего, на обеспечение сохранности сре</w:t>
            </w:r>
            <w:proofErr w:type="gramStart"/>
            <w:r w:rsidRPr="00CE4761">
              <w:rPr>
                <w:rFonts w:ascii="TimesNewRomanPSMT" w:hAnsi="TimesNewRomanPSMT"/>
                <w:color w:val="000000"/>
                <w:sz w:val="24"/>
                <w:szCs w:val="24"/>
              </w:rPr>
              <w:t>дств гр</w:t>
            </w:r>
            <w:proofErr w:type="gramEnd"/>
            <w:r w:rsidRPr="00CE4761">
              <w:rPr>
                <w:rFonts w:ascii="TimesNewRomanPSMT" w:hAnsi="TimesNewRomanPSMT"/>
                <w:color w:val="000000"/>
                <w:sz w:val="24"/>
                <w:szCs w:val="24"/>
              </w:rPr>
              <w:t>аждан – участников</w:t>
            </w:r>
            <w:r w:rsidRPr="00CE4761">
              <w:rPr>
                <w:rFonts w:ascii="TimesNewRomanPSMT" w:hAnsi="TimesNewRomanPSMT"/>
                <w:color w:val="000000"/>
                <w:sz w:val="24"/>
                <w:szCs w:val="24"/>
              </w:rPr>
              <w:br/>
              <w:t>долевого</w:t>
            </w:r>
            <w:r w:rsidR="00786702">
              <w:rPr>
                <w:rFonts w:ascii="TimesNewRomanPSMT" w:hAnsi="TimesNewRomanPSMT"/>
                <w:color w:val="000000"/>
                <w:sz w:val="24"/>
                <w:szCs w:val="24"/>
              </w:rPr>
              <w:t xml:space="preserve"> </w:t>
            </w:r>
            <w:r w:rsidRPr="00CE4761">
              <w:rPr>
                <w:rFonts w:ascii="TimesNewRomanPSMT" w:hAnsi="TimesNewRomanPSMT"/>
                <w:color w:val="000000"/>
                <w:sz w:val="24"/>
                <w:szCs w:val="24"/>
              </w:rPr>
              <w:t>строительства.</w:t>
            </w:r>
          </w:p>
          <w:p w14:paraId="4099E3D4" w14:textId="5ACDE331" w:rsidR="001B4B28" w:rsidRPr="00CE4761" w:rsidRDefault="001B4B28" w:rsidP="00786702">
            <w:pPr>
              <w:jc w:val="both"/>
              <w:rPr>
                <w:rFonts w:cs="Times New Roman"/>
                <w:color w:val="000000" w:themeColor="text1"/>
                <w:sz w:val="24"/>
                <w:szCs w:val="24"/>
              </w:rPr>
            </w:pPr>
            <w:proofErr w:type="gramStart"/>
            <w:r w:rsidRPr="00CE4761">
              <w:rPr>
                <w:rFonts w:ascii="TimesNewRomanPSMT" w:hAnsi="TimesNewRomanPSMT"/>
                <w:color w:val="000000"/>
                <w:sz w:val="24"/>
                <w:szCs w:val="24"/>
              </w:rPr>
              <w:t>Федеральным законом от 13 июля 2020 г. № 202</w:t>
            </w:r>
            <w:r w:rsidRPr="00CE4761">
              <w:rPr>
                <w:rFonts w:ascii="Times-Roman" w:hAnsi="Times-Roman"/>
                <w:color w:val="000000"/>
                <w:sz w:val="24"/>
                <w:szCs w:val="24"/>
              </w:rPr>
              <w:t>-</w:t>
            </w:r>
            <w:r w:rsidRPr="00CE4761">
              <w:rPr>
                <w:rFonts w:ascii="TimesNewRomanPSMT" w:hAnsi="TimesNewRomanPSMT"/>
                <w:color w:val="000000"/>
                <w:sz w:val="24"/>
                <w:szCs w:val="24"/>
              </w:rPr>
              <w:t>ФЗ «О внесении изменений в</w:t>
            </w:r>
            <w:r w:rsidRPr="00CE4761">
              <w:rPr>
                <w:rFonts w:ascii="TimesNewRomanPSMT" w:hAnsi="TimesNewRomanPSMT"/>
                <w:color w:val="000000"/>
                <w:sz w:val="24"/>
                <w:szCs w:val="24"/>
              </w:rPr>
              <w:br/>
              <w:t>Федеральный закон «Об участии в долевом строительстве многоквартирных домов</w:t>
            </w:r>
            <w:r w:rsidRPr="00CE4761">
              <w:rPr>
                <w:rFonts w:ascii="TimesNewRomanPSMT" w:hAnsi="TimesNewRomanPSMT"/>
                <w:color w:val="000000"/>
                <w:sz w:val="24"/>
                <w:szCs w:val="24"/>
              </w:rPr>
              <w:br/>
              <w:t>и иных объектов недв</w:t>
            </w:r>
            <w:r w:rsidR="00CE4761">
              <w:rPr>
                <w:rFonts w:ascii="TimesNewRomanPSMT" w:hAnsi="TimesNewRomanPSMT"/>
                <w:color w:val="000000"/>
                <w:sz w:val="24"/>
                <w:szCs w:val="24"/>
              </w:rPr>
              <w:t xml:space="preserve">ижимости и о внесении </w:t>
            </w:r>
            <w:r w:rsidR="00CE4761">
              <w:rPr>
                <w:rFonts w:ascii="TimesNewRomanPSMT" w:hAnsi="TimesNewRomanPSMT"/>
                <w:color w:val="000000"/>
                <w:sz w:val="24"/>
                <w:szCs w:val="24"/>
              </w:rPr>
              <w:lastRenderedPageBreak/>
              <w:t xml:space="preserve">изменений </w:t>
            </w:r>
            <w:r w:rsidRPr="00CE4761">
              <w:rPr>
                <w:rFonts w:ascii="TimesNewRomanPSMT" w:hAnsi="TimesNewRomanPSMT"/>
                <w:color w:val="000000"/>
                <w:sz w:val="24"/>
                <w:szCs w:val="24"/>
              </w:rPr>
              <w:t>в</w:t>
            </w:r>
            <w:r w:rsidR="00CE4761">
              <w:rPr>
                <w:rFonts w:ascii="TimesNewRomanPSMT" w:hAnsi="TimesNewRomanPSMT"/>
                <w:color w:val="000000"/>
                <w:sz w:val="24"/>
                <w:szCs w:val="24"/>
              </w:rPr>
              <w:t xml:space="preserve"> </w:t>
            </w:r>
            <w:r w:rsidRPr="00CE4761">
              <w:rPr>
                <w:rFonts w:ascii="TimesNewRomanPSMT" w:hAnsi="TimesNewRomanPSMT"/>
                <w:color w:val="000000"/>
                <w:sz w:val="24"/>
                <w:szCs w:val="24"/>
              </w:rPr>
              <w:t>некоторые</w:t>
            </w:r>
            <w:r w:rsidR="00CE4761">
              <w:rPr>
                <w:rFonts w:ascii="TimesNewRomanPSMT" w:hAnsi="TimesNewRomanPSMT"/>
                <w:color w:val="000000"/>
                <w:sz w:val="24"/>
                <w:szCs w:val="24"/>
              </w:rPr>
              <w:t xml:space="preserve"> </w:t>
            </w:r>
            <w:r w:rsidRPr="00CE4761">
              <w:rPr>
                <w:rFonts w:ascii="TimesNewRomanPSMT" w:hAnsi="TimesNewRomanPSMT"/>
                <w:color w:val="000000"/>
                <w:sz w:val="24"/>
                <w:szCs w:val="24"/>
              </w:rPr>
              <w:t>законодательные акты Российской Федерации» и отдельные законодательные</w:t>
            </w:r>
            <w:r w:rsidR="00CE4761">
              <w:rPr>
                <w:rFonts w:ascii="TimesNewRomanPSMT" w:hAnsi="TimesNewRomanPSMT"/>
                <w:color w:val="000000"/>
                <w:sz w:val="24"/>
                <w:szCs w:val="24"/>
              </w:rPr>
              <w:t xml:space="preserve"> </w:t>
            </w:r>
            <w:r w:rsidRPr="00CE4761">
              <w:rPr>
                <w:rFonts w:ascii="TimesNewRomanPSMT" w:hAnsi="TimesNewRomanPSMT"/>
                <w:color w:val="000000"/>
                <w:sz w:val="24"/>
                <w:szCs w:val="24"/>
              </w:rPr>
              <w:t>акты</w:t>
            </w:r>
            <w:r w:rsidR="00CE4761">
              <w:rPr>
                <w:rFonts w:ascii="TimesNewRomanPSMT" w:hAnsi="TimesNewRomanPSMT"/>
                <w:color w:val="000000"/>
                <w:sz w:val="24"/>
                <w:szCs w:val="24"/>
              </w:rPr>
              <w:t xml:space="preserve"> </w:t>
            </w:r>
            <w:r w:rsidRPr="00CE4761">
              <w:rPr>
                <w:rFonts w:ascii="TimesNewRomanPSMT" w:hAnsi="TimesNewRomanPSMT"/>
                <w:color w:val="000000"/>
                <w:sz w:val="24"/>
                <w:szCs w:val="24"/>
              </w:rPr>
              <w:t xml:space="preserve">Российской Федерации» внесены изменения в Федеральный закон № 214 </w:t>
            </w:r>
            <w:r w:rsidRPr="00CE4761">
              <w:rPr>
                <w:rFonts w:ascii="Times-Roman" w:hAnsi="Times-Roman"/>
                <w:color w:val="000000"/>
                <w:sz w:val="24"/>
                <w:szCs w:val="24"/>
              </w:rPr>
              <w:t>-</w:t>
            </w:r>
            <w:r w:rsidRPr="00CE4761">
              <w:rPr>
                <w:rFonts w:ascii="TimesNewRomanPSMT" w:hAnsi="TimesNewRomanPSMT"/>
                <w:color w:val="000000"/>
                <w:sz w:val="24"/>
                <w:szCs w:val="24"/>
              </w:rPr>
              <w:t>ФЗ</w:t>
            </w:r>
            <w:r w:rsidRPr="00CE4761">
              <w:rPr>
                <w:rFonts w:ascii="Times-Roman" w:hAnsi="Times-Roman"/>
                <w:color w:val="000000"/>
                <w:sz w:val="24"/>
                <w:szCs w:val="24"/>
              </w:rPr>
              <w:t>,</w:t>
            </w:r>
            <w:r w:rsidR="00CE4761">
              <w:rPr>
                <w:rFonts w:asciiTheme="minorHAnsi" w:hAnsiTheme="minorHAnsi"/>
                <w:color w:val="000000"/>
                <w:sz w:val="24"/>
                <w:szCs w:val="24"/>
              </w:rPr>
              <w:t xml:space="preserve"> </w:t>
            </w:r>
            <w:r w:rsidRPr="00CE4761">
              <w:rPr>
                <w:rFonts w:ascii="TimesNewRomanPSMT" w:hAnsi="TimesNewRomanPSMT"/>
                <w:color w:val="000000"/>
                <w:sz w:val="24"/>
                <w:szCs w:val="24"/>
              </w:rPr>
              <w:t>в</w:t>
            </w:r>
            <w:r w:rsidR="00CE4761">
              <w:rPr>
                <w:rFonts w:ascii="TimesNewRomanPSMT" w:hAnsi="TimesNewRomanPSMT"/>
                <w:color w:val="000000"/>
                <w:sz w:val="24"/>
                <w:szCs w:val="24"/>
              </w:rPr>
              <w:t xml:space="preserve"> </w:t>
            </w:r>
            <w:r w:rsidRPr="00CE4761">
              <w:rPr>
                <w:rFonts w:ascii="TimesNewRomanPSMT" w:hAnsi="TimesNewRomanPSMT"/>
                <w:color w:val="000000"/>
                <w:sz w:val="24"/>
                <w:szCs w:val="24"/>
              </w:rPr>
              <w:t xml:space="preserve">соответствии с которыми внесенные на счет </w:t>
            </w:r>
            <w:proofErr w:type="spellStart"/>
            <w:r w:rsidRPr="00CE4761">
              <w:rPr>
                <w:rFonts w:ascii="TimesNewRomanPSMT" w:hAnsi="TimesNewRomanPSMT"/>
                <w:color w:val="000000"/>
                <w:sz w:val="24"/>
                <w:szCs w:val="24"/>
              </w:rPr>
              <w:t>эскроу</w:t>
            </w:r>
            <w:proofErr w:type="spellEnd"/>
            <w:r w:rsidRPr="00CE4761">
              <w:rPr>
                <w:rFonts w:ascii="TimesNewRomanPSMT" w:hAnsi="TimesNewRomanPSMT"/>
                <w:color w:val="000000"/>
                <w:sz w:val="24"/>
                <w:szCs w:val="24"/>
              </w:rPr>
              <w:t xml:space="preserve"> денежные средства не позднее</w:t>
            </w:r>
            <w:proofErr w:type="gramEnd"/>
            <w:r w:rsidRPr="00CE4761">
              <w:rPr>
                <w:rFonts w:ascii="TimesNewRomanPSMT" w:hAnsi="TimesNewRomanPSMT"/>
                <w:color w:val="000000"/>
                <w:sz w:val="24"/>
                <w:szCs w:val="24"/>
              </w:rPr>
              <w:br/>
            </w:r>
            <w:proofErr w:type="gramStart"/>
            <w:r w:rsidRPr="00CE4761">
              <w:rPr>
                <w:rFonts w:ascii="TimesNewRomanPSMT" w:hAnsi="TimesNewRomanPSMT"/>
                <w:color w:val="000000"/>
                <w:sz w:val="24"/>
                <w:szCs w:val="24"/>
              </w:rPr>
              <w:t>десяти рабочих дней после представления застройщиком</w:t>
            </w:r>
            <w:r w:rsidR="00CE4761">
              <w:rPr>
                <w:rFonts w:ascii="TimesNewRomanPSMT" w:hAnsi="TimesNewRomanPSMT"/>
                <w:color w:val="000000"/>
                <w:sz w:val="24"/>
                <w:szCs w:val="24"/>
              </w:rPr>
              <w:t xml:space="preserve"> </w:t>
            </w:r>
            <w:r w:rsidRPr="00CE4761">
              <w:rPr>
                <w:rFonts w:ascii="TimesNewRomanPSMT" w:hAnsi="TimesNewRomanPSMT"/>
                <w:color w:val="000000"/>
                <w:sz w:val="24"/>
                <w:szCs w:val="24"/>
              </w:rPr>
              <w:t>способом,</w:t>
            </w:r>
            <w:r w:rsidR="00CE4761">
              <w:rPr>
                <w:rFonts w:ascii="TimesNewRomanPSMT" w:hAnsi="TimesNewRomanPSMT"/>
                <w:color w:val="000000"/>
                <w:sz w:val="24"/>
                <w:szCs w:val="24"/>
              </w:rPr>
              <w:t xml:space="preserve"> </w:t>
            </w:r>
            <w:r w:rsidRPr="00CE4761">
              <w:rPr>
                <w:rFonts w:ascii="TimesNewRomanPSMT" w:hAnsi="TimesNewRomanPSMT"/>
                <w:color w:val="000000"/>
                <w:sz w:val="24"/>
                <w:szCs w:val="24"/>
              </w:rPr>
              <w:t xml:space="preserve">предусмотренным договором </w:t>
            </w:r>
            <w:proofErr w:type="spellStart"/>
            <w:r w:rsidRPr="00CE4761">
              <w:rPr>
                <w:rFonts w:ascii="TimesNewRomanPSMT" w:hAnsi="TimesNewRomanPSMT"/>
                <w:color w:val="000000"/>
                <w:sz w:val="24"/>
                <w:szCs w:val="24"/>
              </w:rPr>
              <w:t>эскроу</w:t>
            </w:r>
            <w:proofErr w:type="spellEnd"/>
            <w:r w:rsidRPr="00CE4761">
              <w:rPr>
                <w:rFonts w:ascii="TimesNewRomanPSMT" w:hAnsi="TimesNewRomanPSMT"/>
                <w:color w:val="000000"/>
                <w:sz w:val="24"/>
                <w:szCs w:val="24"/>
              </w:rPr>
              <w:t>, у</w:t>
            </w:r>
            <w:r w:rsidR="00CE4761">
              <w:rPr>
                <w:rFonts w:ascii="TimesNewRomanPSMT" w:hAnsi="TimesNewRomanPSMT"/>
                <w:color w:val="000000"/>
                <w:sz w:val="24"/>
                <w:szCs w:val="24"/>
              </w:rPr>
              <w:t xml:space="preserve">полномоченному банку разрешения </w:t>
            </w:r>
            <w:r w:rsidRPr="00CE4761">
              <w:rPr>
                <w:rFonts w:ascii="TimesNewRomanPSMT" w:hAnsi="TimesNewRomanPSMT"/>
                <w:color w:val="000000"/>
                <w:sz w:val="24"/>
                <w:szCs w:val="24"/>
              </w:rPr>
              <w:t>на</w:t>
            </w:r>
            <w:r w:rsidR="00CE4761">
              <w:rPr>
                <w:rFonts w:ascii="TimesNewRomanPSMT" w:hAnsi="TimesNewRomanPSMT"/>
                <w:color w:val="000000"/>
                <w:sz w:val="24"/>
                <w:szCs w:val="24"/>
              </w:rPr>
              <w:t xml:space="preserve"> </w:t>
            </w:r>
            <w:r w:rsidRPr="00CE4761">
              <w:rPr>
                <w:rFonts w:ascii="TimesNewRomanPSMT" w:hAnsi="TimesNewRomanPSMT"/>
                <w:color w:val="000000"/>
                <w:sz w:val="24"/>
                <w:szCs w:val="24"/>
              </w:rPr>
              <w:t>ввод</w:t>
            </w:r>
            <w:r w:rsidR="00CE4761">
              <w:rPr>
                <w:rFonts w:ascii="TimesNewRomanPSMT" w:hAnsi="TimesNewRomanPSMT"/>
                <w:color w:val="000000"/>
                <w:sz w:val="24"/>
                <w:szCs w:val="24"/>
              </w:rPr>
              <w:t xml:space="preserve"> </w:t>
            </w:r>
            <w:r w:rsidRPr="00CE4761">
              <w:rPr>
                <w:rFonts w:ascii="TimesNewRomanPSMT" w:hAnsi="TimesNewRomanPSMT"/>
                <w:color w:val="000000"/>
                <w:sz w:val="24"/>
                <w:szCs w:val="24"/>
              </w:rPr>
              <w:t>в</w:t>
            </w:r>
            <w:r w:rsidR="00CE4761">
              <w:rPr>
                <w:rFonts w:ascii="TimesNewRomanPSMT" w:hAnsi="TimesNewRomanPSMT"/>
                <w:color w:val="000000"/>
                <w:sz w:val="24"/>
                <w:szCs w:val="24"/>
              </w:rPr>
              <w:t xml:space="preserve"> эксплуатацию </w:t>
            </w:r>
            <w:r w:rsidRPr="00CE4761">
              <w:rPr>
                <w:rFonts w:ascii="TimesNewRomanPSMT" w:hAnsi="TimesNewRomanPSMT"/>
                <w:color w:val="000000"/>
                <w:sz w:val="24"/>
                <w:szCs w:val="24"/>
              </w:rPr>
              <w:t>многоквартирного дома и (или) иного объекта недвижимости</w:t>
            </w:r>
            <w:r w:rsidR="00CE4761">
              <w:rPr>
                <w:rFonts w:ascii="TimesNewRomanPSMT" w:hAnsi="TimesNewRomanPSMT"/>
                <w:color w:val="000000"/>
                <w:sz w:val="24"/>
                <w:szCs w:val="24"/>
              </w:rPr>
              <w:t xml:space="preserve"> </w:t>
            </w:r>
            <w:r w:rsidRPr="00CE4761">
              <w:rPr>
                <w:rFonts w:ascii="TimesNewRomanPSMT" w:hAnsi="TimesNewRomanPSMT"/>
                <w:color w:val="000000"/>
                <w:sz w:val="24"/>
                <w:szCs w:val="24"/>
              </w:rPr>
              <w:t>или</w:t>
            </w:r>
            <w:r w:rsidR="00CE4761">
              <w:rPr>
                <w:rFonts w:ascii="TimesNewRomanPSMT" w:hAnsi="TimesNewRomanPSMT"/>
                <w:color w:val="000000"/>
                <w:sz w:val="24"/>
                <w:szCs w:val="24"/>
              </w:rPr>
              <w:t xml:space="preserve"> </w:t>
            </w:r>
            <w:r w:rsidRPr="00CE4761">
              <w:rPr>
                <w:rFonts w:ascii="TimesNewRomanPSMT" w:hAnsi="TimesNewRomanPSMT"/>
                <w:color w:val="000000"/>
                <w:sz w:val="24"/>
                <w:szCs w:val="24"/>
              </w:rPr>
              <w:t>сведений о размещении в единой информационной системе жилищного</w:t>
            </w:r>
            <w:r w:rsidRPr="00CE4761">
              <w:rPr>
                <w:rFonts w:ascii="TimesNewRomanPSMT" w:hAnsi="TimesNewRomanPSMT"/>
                <w:color w:val="000000"/>
                <w:sz w:val="24"/>
                <w:szCs w:val="24"/>
              </w:rPr>
              <w:br/>
              <w:t xml:space="preserve">строительства этой информации перечисляются </w:t>
            </w:r>
            <w:proofErr w:type="spellStart"/>
            <w:r w:rsidRPr="00CE4761">
              <w:rPr>
                <w:rFonts w:ascii="TimesNewRomanPSMT" w:hAnsi="TimesNewRomanPSMT"/>
                <w:color w:val="000000"/>
                <w:sz w:val="24"/>
                <w:szCs w:val="24"/>
              </w:rPr>
              <w:t>эскроу</w:t>
            </w:r>
            <w:proofErr w:type="spellEnd"/>
            <w:r w:rsidRPr="00CE4761">
              <w:rPr>
                <w:rFonts w:ascii="Times-Roman" w:hAnsi="Times-Roman"/>
                <w:color w:val="000000"/>
                <w:sz w:val="24"/>
                <w:szCs w:val="24"/>
              </w:rPr>
              <w:t>-</w:t>
            </w:r>
            <w:r w:rsidRPr="00CE4761">
              <w:rPr>
                <w:rFonts w:ascii="TimesNewRomanPSMT" w:hAnsi="TimesNewRomanPSMT"/>
                <w:color w:val="000000"/>
                <w:sz w:val="24"/>
                <w:szCs w:val="24"/>
              </w:rPr>
              <w:t>агентом застройщику либо</w:t>
            </w:r>
            <w:r w:rsidRPr="00CE4761">
              <w:rPr>
                <w:rFonts w:ascii="TimesNewRomanPSMT" w:hAnsi="TimesNewRomanPSMT"/>
                <w:color w:val="000000"/>
                <w:sz w:val="24"/>
                <w:szCs w:val="24"/>
              </w:rPr>
              <w:br/>
              <w:t>направляются на оплату обязательств застройщика по кредитному договору</w:t>
            </w:r>
            <w:r w:rsidRPr="00CE4761">
              <w:rPr>
                <w:rFonts w:ascii="TimesNewRomanPSMT" w:hAnsi="TimesNewRomanPSMT"/>
                <w:color w:val="000000"/>
                <w:sz w:val="24"/>
                <w:szCs w:val="24"/>
              </w:rPr>
              <w:br/>
              <w:t>(договору займа), если кредитный договор (договор займа) содержит поручение</w:t>
            </w:r>
            <w:r w:rsidRPr="00CE4761">
              <w:rPr>
                <w:rFonts w:ascii="TimesNewRomanPSMT" w:hAnsi="TimesNewRomanPSMT"/>
                <w:color w:val="000000"/>
                <w:sz w:val="24"/>
                <w:szCs w:val="24"/>
              </w:rPr>
              <w:br/>
              <w:t>застройщика уполномоченному банку</w:t>
            </w:r>
            <w:proofErr w:type="gramEnd"/>
            <w:r w:rsidRPr="00CE4761">
              <w:rPr>
                <w:rFonts w:ascii="TimesNewRomanPSMT" w:hAnsi="TimesNewRomanPSMT"/>
                <w:color w:val="000000"/>
                <w:sz w:val="24"/>
                <w:szCs w:val="24"/>
              </w:rPr>
              <w:t xml:space="preserve"> </w:t>
            </w:r>
            <w:proofErr w:type="gramStart"/>
            <w:r w:rsidRPr="00CE4761">
              <w:rPr>
                <w:rFonts w:ascii="TimesNewRomanPSMT" w:hAnsi="TimesNewRomanPSMT"/>
                <w:color w:val="000000"/>
                <w:sz w:val="24"/>
                <w:szCs w:val="24"/>
              </w:rPr>
              <w:t>об использовании таких средств (части таких</w:t>
            </w:r>
            <w:r w:rsidRPr="00CE4761">
              <w:rPr>
                <w:rFonts w:ascii="TimesNewRomanPSMT" w:hAnsi="TimesNewRomanPSMT"/>
                <w:color w:val="000000"/>
                <w:sz w:val="24"/>
                <w:szCs w:val="24"/>
              </w:rPr>
              <w:br/>
              <w:t>средств) для оплаты обязательств застройщика по кредитному договору (договору</w:t>
            </w:r>
            <w:r w:rsidRPr="00CE4761">
              <w:rPr>
                <w:rFonts w:ascii="TimesNewRomanPSMT" w:hAnsi="TimesNewRomanPSMT"/>
                <w:color w:val="000000"/>
                <w:sz w:val="24"/>
                <w:szCs w:val="24"/>
              </w:rPr>
              <w:br/>
              <w:t>займа), или на открытый в уполномоченном банке залоговый счет застройщика,</w:t>
            </w:r>
            <w:r w:rsidRPr="00CE4761">
              <w:rPr>
                <w:rFonts w:ascii="TimesNewRomanPSMT" w:hAnsi="TimesNewRomanPSMT"/>
                <w:color w:val="000000"/>
                <w:sz w:val="24"/>
                <w:szCs w:val="24"/>
              </w:rPr>
              <w:br/>
              <w:t>права по которому переданы в залог уполномоченному банку, предоставившему</w:t>
            </w:r>
            <w:r w:rsidRPr="00CE4761">
              <w:rPr>
                <w:rFonts w:ascii="TimesNewRomanPSMT" w:hAnsi="TimesNewRomanPSMT"/>
                <w:color w:val="000000"/>
                <w:sz w:val="24"/>
                <w:szCs w:val="24"/>
              </w:rPr>
              <w:br/>
              <w:t xml:space="preserve">денежные средства </w:t>
            </w:r>
            <w:r w:rsidR="00CE4761">
              <w:rPr>
                <w:rFonts w:ascii="TimesNewRomanPSMT" w:hAnsi="TimesNewRomanPSMT"/>
                <w:color w:val="000000"/>
                <w:sz w:val="24"/>
                <w:szCs w:val="24"/>
              </w:rPr>
              <w:t xml:space="preserve">застройщику, в случае, если это </w:t>
            </w:r>
            <w:r w:rsidRPr="00CE4761">
              <w:rPr>
                <w:rFonts w:ascii="TimesNewRomanPSMT" w:hAnsi="TimesNewRomanPSMT"/>
                <w:color w:val="000000"/>
                <w:sz w:val="24"/>
                <w:szCs w:val="24"/>
              </w:rPr>
              <w:t>предусмотрено</w:t>
            </w:r>
            <w:r w:rsidR="00CE4761">
              <w:rPr>
                <w:rFonts w:ascii="TimesNewRomanPSMT" w:hAnsi="TimesNewRomanPSMT"/>
                <w:color w:val="000000"/>
                <w:sz w:val="24"/>
                <w:szCs w:val="24"/>
              </w:rPr>
              <w:t xml:space="preserve"> </w:t>
            </w:r>
            <w:r w:rsidRPr="00CE4761">
              <w:rPr>
                <w:rFonts w:ascii="TimesNewRomanPSMT" w:hAnsi="TimesNewRomanPSMT"/>
                <w:color w:val="000000"/>
                <w:sz w:val="24"/>
                <w:szCs w:val="24"/>
              </w:rPr>
              <w:t>кредитным</w:t>
            </w:r>
            <w:r w:rsidR="00CE4761">
              <w:rPr>
                <w:rFonts w:ascii="TimesNewRomanPSMT" w:hAnsi="TimesNewRomanPSMT"/>
                <w:color w:val="000000"/>
                <w:sz w:val="24"/>
                <w:szCs w:val="24"/>
              </w:rPr>
              <w:t xml:space="preserve"> </w:t>
            </w:r>
            <w:r w:rsidRPr="00CE4761">
              <w:rPr>
                <w:rFonts w:ascii="TimesNewRomanPSMT" w:hAnsi="TimesNewRomanPSMT"/>
                <w:color w:val="000000"/>
                <w:sz w:val="24"/>
                <w:szCs w:val="24"/>
              </w:rPr>
              <w:t>договором (договором займа)</w:t>
            </w:r>
            <w:proofErr w:type="gramEnd"/>
          </w:p>
        </w:tc>
      </w:tr>
      <w:tr w:rsidR="00CE4761" w:rsidRPr="00761BD2" w14:paraId="3EA9B7A4" w14:textId="77777777" w:rsidTr="00CE4761">
        <w:tc>
          <w:tcPr>
            <w:tcW w:w="542" w:type="dxa"/>
          </w:tcPr>
          <w:p w14:paraId="5337F610" w14:textId="77777777" w:rsidR="00CE4761" w:rsidRPr="00F80ED8" w:rsidRDefault="00CE4761" w:rsidP="002D7142">
            <w:pPr>
              <w:pStyle w:val="a4"/>
              <w:numPr>
                <w:ilvl w:val="0"/>
                <w:numId w:val="1"/>
              </w:numPr>
              <w:ind w:left="0" w:firstLine="0"/>
              <w:rPr>
                <w:color w:val="000000" w:themeColor="text1"/>
                <w:sz w:val="24"/>
                <w:szCs w:val="24"/>
              </w:rPr>
            </w:pPr>
          </w:p>
        </w:tc>
        <w:tc>
          <w:tcPr>
            <w:tcW w:w="5077" w:type="dxa"/>
          </w:tcPr>
          <w:p w14:paraId="24E797A9" w14:textId="0EB0621E" w:rsidR="00CE4761" w:rsidRPr="00942AE1" w:rsidRDefault="00CE4761" w:rsidP="002D7142">
            <w:pPr>
              <w:jc w:val="both"/>
              <w:rPr>
                <w:rFonts w:cs="Times New Roman"/>
                <w:color w:val="000000" w:themeColor="text1"/>
                <w:sz w:val="24"/>
                <w:szCs w:val="24"/>
              </w:rPr>
            </w:pPr>
            <w:r>
              <w:rPr>
                <w:rStyle w:val="fontstyle01"/>
                <w:rFonts w:ascii="Times New Roman" w:hAnsi="Times New Roman" w:cs="Times New Roman"/>
                <w:sz w:val="24"/>
                <w:szCs w:val="24"/>
              </w:rPr>
              <w:t>Разработать механизм</w:t>
            </w:r>
            <w:r w:rsidRPr="008C6A06">
              <w:rPr>
                <w:rStyle w:val="fontstyle01"/>
                <w:rFonts w:ascii="Times New Roman" w:hAnsi="Times New Roman" w:cs="Times New Roman"/>
                <w:sz w:val="24"/>
                <w:szCs w:val="24"/>
              </w:rPr>
              <w:t xml:space="preserve"> для</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предоставления</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возможности застройщикам,</w:t>
            </w:r>
            <w:r>
              <w:rPr>
                <w:rStyle w:val="fontstyle01"/>
                <w:rFonts w:ascii="Times New Roman" w:hAnsi="Times New Roman" w:cs="Times New Roman"/>
                <w:sz w:val="24"/>
                <w:szCs w:val="24"/>
              </w:rPr>
              <w:t xml:space="preserve"> напрямую </w:t>
            </w:r>
            <w:r w:rsidRPr="008C6A06">
              <w:rPr>
                <w:rStyle w:val="fontstyle01"/>
                <w:rFonts w:ascii="Times New Roman" w:hAnsi="Times New Roman" w:cs="Times New Roman"/>
                <w:sz w:val="24"/>
                <w:szCs w:val="24"/>
              </w:rPr>
              <w:t>привлекающим</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средства</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дольщиков,</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оперативно перейти на</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льготное</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проектное</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финансирование</w:t>
            </w:r>
            <w:r>
              <w:rPr>
                <w:rStyle w:val="fontstyle01"/>
                <w:rFonts w:ascii="Times New Roman" w:hAnsi="Times New Roman" w:cs="Times New Roman"/>
                <w:sz w:val="24"/>
                <w:szCs w:val="24"/>
              </w:rPr>
              <w:t>.</w:t>
            </w:r>
          </w:p>
        </w:tc>
        <w:tc>
          <w:tcPr>
            <w:tcW w:w="5281" w:type="dxa"/>
          </w:tcPr>
          <w:p w14:paraId="63B1EBAF" w14:textId="1FB0DFEF" w:rsidR="00CE4761" w:rsidRPr="00942AE1" w:rsidRDefault="00CE4761" w:rsidP="002D7142">
            <w:pPr>
              <w:jc w:val="both"/>
              <w:rPr>
                <w:rFonts w:cs="Times New Roman"/>
                <w:color w:val="000000" w:themeColor="text1"/>
                <w:sz w:val="24"/>
                <w:szCs w:val="24"/>
              </w:rPr>
            </w:pPr>
            <w:r w:rsidRPr="008C6A06">
              <w:rPr>
                <w:rStyle w:val="fontstyle01"/>
                <w:rFonts w:ascii="Times New Roman" w:hAnsi="Times New Roman" w:cs="Times New Roman"/>
                <w:sz w:val="24"/>
                <w:szCs w:val="24"/>
              </w:rPr>
              <w:t>Застройщики, напрямую привлекающие средства</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дольщиков, сейчас столкнулись с серьезными</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вызовами. Вслед за сокращением объемов</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продаж, соответствующим образом снижается</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денежный поток, который направляется на</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производственные процессы, расчеты с</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подрядчиками и контрагентами. В свою очередь,</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 xml:space="preserve">застройщики, работающие по </w:t>
            </w:r>
            <w:r w:rsidRPr="008C6A06">
              <w:rPr>
                <w:rStyle w:val="fontstyle01"/>
                <w:rFonts w:ascii="Times New Roman" w:hAnsi="Times New Roman" w:cs="Times New Roman"/>
                <w:sz w:val="24"/>
                <w:szCs w:val="24"/>
              </w:rPr>
              <w:lastRenderedPageBreak/>
              <w:t>схеме с проектным</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финансированием, имеют, по сути, бесперебойное</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финансирование. Таким образом, предлагаем дать</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возможность застройщикам перейти на льготное</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проектное финансирование по ставке 5,5%,</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которая была заявлена Правительством для</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рефинансирования текущих кредитов</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застройщиков. При этом</w:t>
            </w:r>
            <w:proofErr w:type="gramStart"/>
            <w:r w:rsidRPr="008C6A06">
              <w:rPr>
                <w:rStyle w:val="fontstyle01"/>
                <w:rFonts w:ascii="Times New Roman" w:hAnsi="Times New Roman" w:cs="Times New Roman"/>
                <w:sz w:val="24"/>
                <w:szCs w:val="24"/>
              </w:rPr>
              <w:t>,</w:t>
            </w:r>
            <w:proofErr w:type="gramEnd"/>
            <w:r w:rsidRPr="008C6A06">
              <w:rPr>
                <w:rStyle w:val="fontstyle01"/>
                <w:rFonts w:ascii="Times New Roman" w:hAnsi="Times New Roman" w:cs="Times New Roman"/>
                <w:sz w:val="24"/>
                <w:szCs w:val="24"/>
              </w:rPr>
              <w:t xml:space="preserve"> предлагаем проработать</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вопросы существенного снижения сроков</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предоставления такого финансирования с 40 до</w:t>
            </w:r>
            <w:r>
              <w:rPr>
                <w:rStyle w:val="fontstyle01"/>
                <w:rFonts w:ascii="Times New Roman" w:hAnsi="Times New Roman" w:cs="Times New Roman"/>
                <w:sz w:val="24"/>
                <w:szCs w:val="24"/>
              </w:rPr>
              <w:t xml:space="preserve"> </w:t>
            </w:r>
            <w:r w:rsidRPr="008C6A06">
              <w:rPr>
                <w:rStyle w:val="fontstyle01"/>
                <w:rFonts w:ascii="Times New Roman" w:hAnsi="Times New Roman" w:cs="Times New Roman"/>
                <w:sz w:val="24"/>
                <w:szCs w:val="24"/>
              </w:rPr>
              <w:t>15-20 рабочих дней.</w:t>
            </w:r>
          </w:p>
        </w:tc>
        <w:tc>
          <w:tcPr>
            <w:tcW w:w="5201" w:type="dxa"/>
          </w:tcPr>
          <w:p w14:paraId="3BAB88BE" w14:textId="50F4DFFF" w:rsidR="00CE4761" w:rsidRPr="00CB509E" w:rsidRDefault="00CB509E" w:rsidP="00CB509E">
            <w:pPr>
              <w:jc w:val="both"/>
              <w:rPr>
                <w:rFonts w:ascii="TimesNewRomanPSMT" w:hAnsi="TimesNewRomanPSMT"/>
                <w:color w:val="000000"/>
                <w:sz w:val="24"/>
                <w:szCs w:val="24"/>
              </w:rPr>
            </w:pPr>
            <w:r w:rsidRPr="00CB509E">
              <w:rPr>
                <w:rFonts w:ascii="TimesNewRomanPSMT" w:hAnsi="TimesNewRomanPSMT"/>
                <w:color w:val="000000"/>
                <w:sz w:val="24"/>
                <w:szCs w:val="24"/>
              </w:rPr>
              <w:lastRenderedPageBreak/>
              <w:t>Предложение о разр</w:t>
            </w:r>
            <w:r>
              <w:rPr>
                <w:rFonts w:ascii="TimesNewRomanPSMT" w:hAnsi="TimesNewRomanPSMT"/>
                <w:color w:val="000000"/>
                <w:sz w:val="24"/>
                <w:szCs w:val="24"/>
              </w:rPr>
              <w:t xml:space="preserve">аботке механизма предоставления </w:t>
            </w:r>
            <w:r w:rsidRPr="00CB509E">
              <w:rPr>
                <w:rFonts w:ascii="TimesNewRomanPSMT" w:hAnsi="TimesNewRomanPSMT"/>
                <w:color w:val="000000"/>
                <w:sz w:val="24"/>
                <w:szCs w:val="24"/>
              </w:rPr>
              <w:t>возможности</w:t>
            </w:r>
            <w:r>
              <w:rPr>
                <w:rFonts w:ascii="TimesNewRomanPSMT" w:hAnsi="TimesNewRomanPSMT"/>
                <w:color w:val="000000"/>
                <w:sz w:val="24"/>
                <w:szCs w:val="24"/>
              </w:rPr>
              <w:t xml:space="preserve"> </w:t>
            </w:r>
            <w:r w:rsidRPr="00CB509E">
              <w:rPr>
                <w:rFonts w:ascii="TimesNewRomanPSMT" w:hAnsi="TimesNewRomanPSMT"/>
                <w:color w:val="000000"/>
                <w:sz w:val="24"/>
                <w:szCs w:val="24"/>
              </w:rPr>
              <w:t>застройщикам, напрямую привлекающим средства дольщиков, оперативно</w:t>
            </w:r>
            <w:r>
              <w:rPr>
                <w:rFonts w:ascii="TimesNewRomanPSMT" w:hAnsi="TimesNewRomanPSMT"/>
                <w:color w:val="000000"/>
                <w:sz w:val="24"/>
                <w:szCs w:val="24"/>
              </w:rPr>
              <w:t xml:space="preserve"> </w:t>
            </w:r>
            <w:r w:rsidRPr="00CB509E">
              <w:rPr>
                <w:rFonts w:ascii="TimesNewRomanPSMT" w:hAnsi="TimesNewRomanPSMT"/>
                <w:color w:val="000000"/>
                <w:sz w:val="24"/>
                <w:szCs w:val="24"/>
              </w:rPr>
              <w:t>перейти</w:t>
            </w:r>
            <w:r>
              <w:rPr>
                <w:rFonts w:ascii="TimesNewRomanPSMT" w:hAnsi="TimesNewRomanPSMT"/>
                <w:color w:val="000000"/>
                <w:sz w:val="24"/>
                <w:szCs w:val="24"/>
              </w:rPr>
              <w:t xml:space="preserve"> </w:t>
            </w:r>
            <w:r w:rsidRPr="00CB509E">
              <w:rPr>
                <w:rFonts w:ascii="TimesNewRomanPSMT" w:hAnsi="TimesNewRomanPSMT"/>
                <w:color w:val="000000"/>
                <w:sz w:val="24"/>
                <w:szCs w:val="24"/>
              </w:rPr>
              <w:t xml:space="preserve">на льготное проектное финансирование, </w:t>
            </w:r>
            <w:r w:rsidRPr="00786702">
              <w:rPr>
                <w:rFonts w:ascii="TimesNewRomanPSMT" w:hAnsi="TimesNewRomanPSMT"/>
                <w:b/>
                <w:color w:val="000000"/>
                <w:sz w:val="24"/>
                <w:szCs w:val="24"/>
              </w:rPr>
              <w:t>не поддерживается</w:t>
            </w:r>
            <w:r w:rsidRPr="00CB509E">
              <w:rPr>
                <w:rFonts w:ascii="TimesNewRomanPSMT" w:hAnsi="TimesNewRomanPSMT"/>
                <w:color w:val="000000"/>
                <w:sz w:val="24"/>
                <w:szCs w:val="24"/>
              </w:rPr>
              <w:t>.</w:t>
            </w:r>
            <w:r w:rsidRPr="00CB509E">
              <w:rPr>
                <w:rFonts w:ascii="TimesNewRomanPSMT" w:hAnsi="TimesNewRomanPSMT"/>
                <w:color w:val="000000"/>
                <w:sz w:val="24"/>
                <w:szCs w:val="24"/>
              </w:rPr>
              <w:br/>
            </w:r>
            <w:proofErr w:type="gramStart"/>
            <w:r w:rsidRPr="00CB509E">
              <w:rPr>
                <w:rFonts w:ascii="TimesNewRomanPSMT" w:hAnsi="TimesNewRomanPSMT"/>
                <w:color w:val="000000"/>
                <w:sz w:val="24"/>
                <w:szCs w:val="24"/>
              </w:rPr>
              <w:t>Привлечение средст</w:t>
            </w:r>
            <w:r>
              <w:rPr>
                <w:rFonts w:ascii="TimesNewRomanPSMT" w:hAnsi="TimesNewRomanPSMT"/>
                <w:color w:val="000000"/>
                <w:sz w:val="24"/>
                <w:szCs w:val="24"/>
              </w:rPr>
              <w:t xml:space="preserve">в граждан – участников долевого </w:t>
            </w:r>
            <w:r w:rsidRPr="00CB509E">
              <w:rPr>
                <w:rFonts w:ascii="TimesNewRomanPSMT" w:hAnsi="TimesNewRomanPSMT"/>
                <w:color w:val="000000"/>
                <w:sz w:val="24"/>
                <w:szCs w:val="24"/>
              </w:rPr>
              <w:t>строительства</w:t>
            </w:r>
            <w:r>
              <w:rPr>
                <w:rFonts w:ascii="TimesNewRomanPSMT" w:hAnsi="TimesNewRomanPSMT"/>
                <w:color w:val="000000"/>
                <w:sz w:val="24"/>
                <w:szCs w:val="24"/>
              </w:rPr>
              <w:t xml:space="preserve"> </w:t>
            </w:r>
            <w:r w:rsidRPr="00CB509E">
              <w:rPr>
                <w:rFonts w:ascii="TimesNewRomanPSMT" w:hAnsi="TimesNewRomanPSMT"/>
                <w:color w:val="000000"/>
                <w:sz w:val="24"/>
                <w:szCs w:val="24"/>
              </w:rPr>
              <w:t>без</w:t>
            </w:r>
            <w:r>
              <w:rPr>
                <w:rFonts w:ascii="TimesNewRomanPSMT" w:hAnsi="TimesNewRomanPSMT"/>
                <w:color w:val="000000"/>
                <w:sz w:val="24"/>
                <w:szCs w:val="24"/>
              </w:rPr>
              <w:t xml:space="preserve"> </w:t>
            </w:r>
            <w:r w:rsidRPr="00CB509E">
              <w:rPr>
                <w:rFonts w:ascii="TimesNewRomanPSMT" w:hAnsi="TimesNewRomanPSMT"/>
                <w:color w:val="000000"/>
                <w:sz w:val="24"/>
                <w:szCs w:val="24"/>
              </w:rPr>
              <w:t>использования счетов</w:t>
            </w:r>
            <w:r>
              <w:rPr>
                <w:rFonts w:ascii="TimesNewRomanPSMT" w:hAnsi="TimesNewRomanPSMT"/>
                <w:color w:val="000000"/>
                <w:sz w:val="24"/>
                <w:szCs w:val="24"/>
              </w:rPr>
              <w:t xml:space="preserve"> </w:t>
            </w:r>
            <w:proofErr w:type="spellStart"/>
            <w:r>
              <w:rPr>
                <w:rFonts w:ascii="TimesNewRomanPSMT" w:hAnsi="TimesNewRomanPSMT"/>
                <w:color w:val="000000"/>
                <w:sz w:val="24"/>
                <w:szCs w:val="24"/>
              </w:rPr>
              <w:t>эскроу</w:t>
            </w:r>
            <w:proofErr w:type="spellEnd"/>
            <w:r>
              <w:rPr>
                <w:rFonts w:ascii="TimesNewRomanPSMT" w:hAnsi="TimesNewRomanPSMT"/>
                <w:color w:val="000000"/>
                <w:sz w:val="24"/>
                <w:szCs w:val="24"/>
              </w:rPr>
              <w:t xml:space="preserve"> возможно в соответствии с </w:t>
            </w:r>
            <w:r>
              <w:rPr>
                <w:rFonts w:ascii="TimesNewRomanPSMT" w:hAnsi="TimesNewRomanPSMT"/>
                <w:color w:val="000000"/>
                <w:sz w:val="24"/>
                <w:szCs w:val="24"/>
              </w:rPr>
              <w:lastRenderedPageBreak/>
              <w:t>к</w:t>
            </w:r>
            <w:r w:rsidRPr="00CB509E">
              <w:rPr>
                <w:rFonts w:ascii="TimesNewRomanPSMT" w:hAnsi="TimesNewRomanPSMT"/>
                <w:color w:val="000000"/>
                <w:sz w:val="24"/>
                <w:szCs w:val="24"/>
              </w:rPr>
              <w:t>ритериями,</w:t>
            </w:r>
            <w:r>
              <w:rPr>
                <w:rFonts w:ascii="TimesNewRomanPSMT" w:hAnsi="TimesNewRomanPSMT"/>
                <w:color w:val="000000"/>
                <w:sz w:val="24"/>
                <w:szCs w:val="24"/>
              </w:rPr>
              <w:t xml:space="preserve"> </w:t>
            </w:r>
            <w:r w:rsidRPr="00CB509E">
              <w:rPr>
                <w:rFonts w:ascii="TimesNewRomanPSMT" w:hAnsi="TimesNewRomanPSMT"/>
                <w:color w:val="000000"/>
                <w:sz w:val="24"/>
                <w:szCs w:val="24"/>
              </w:rPr>
              <w:t>установленными постановлением Правительства Российской Федерации</w:t>
            </w:r>
            <w:r>
              <w:rPr>
                <w:rFonts w:ascii="TimesNewRomanPSMT" w:hAnsi="TimesNewRomanPSMT"/>
                <w:color w:val="000000"/>
                <w:sz w:val="24"/>
                <w:szCs w:val="24"/>
              </w:rPr>
              <w:t xml:space="preserve"> </w:t>
            </w:r>
            <w:r w:rsidRPr="00CB509E">
              <w:rPr>
                <w:rFonts w:ascii="TimesNewRomanPSMT" w:hAnsi="TimesNewRomanPSMT"/>
                <w:color w:val="000000"/>
                <w:sz w:val="24"/>
                <w:szCs w:val="24"/>
              </w:rPr>
              <w:t>от</w:t>
            </w:r>
            <w:r>
              <w:rPr>
                <w:rFonts w:ascii="TimesNewRomanPSMT" w:hAnsi="TimesNewRomanPSMT"/>
                <w:color w:val="000000"/>
                <w:sz w:val="24"/>
                <w:szCs w:val="24"/>
              </w:rPr>
              <w:t xml:space="preserve"> </w:t>
            </w:r>
            <w:r w:rsidRPr="00CB509E">
              <w:rPr>
                <w:rFonts w:ascii="TimesNewRomanPSMT" w:hAnsi="TimesNewRomanPSMT"/>
                <w:color w:val="000000"/>
                <w:sz w:val="24"/>
                <w:szCs w:val="24"/>
              </w:rPr>
              <w:t>22.04.2019 № 480 «О критериях, определяющих степень</w:t>
            </w:r>
            <w:r>
              <w:rPr>
                <w:rFonts w:ascii="TimesNewRomanPSMT" w:hAnsi="TimesNewRomanPSMT"/>
                <w:color w:val="000000"/>
                <w:sz w:val="24"/>
                <w:szCs w:val="24"/>
              </w:rPr>
              <w:t xml:space="preserve"> </w:t>
            </w:r>
            <w:r w:rsidRPr="00CB509E">
              <w:rPr>
                <w:rFonts w:ascii="TimesNewRomanPSMT" w:hAnsi="TimesNewRomanPSMT"/>
                <w:color w:val="000000"/>
                <w:sz w:val="24"/>
                <w:szCs w:val="24"/>
              </w:rPr>
              <w:t>готовности</w:t>
            </w:r>
            <w:r>
              <w:rPr>
                <w:rFonts w:ascii="TimesNewRomanPSMT" w:hAnsi="TimesNewRomanPSMT"/>
                <w:color w:val="000000"/>
                <w:sz w:val="24"/>
                <w:szCs w:val="24"/>
              </w:rPr>
              <w:t xml:space="preserve"> </w:t>
            </w:r>
            <w:r w:rsidRPr="00CB509E">
              <w:rPr>
                <w:rFonts w:ascii="TimesNewRomanPSMT" w:hAnsi="TimesNewRomanPSMT"/>
                <w:color w:val="000000"/>
                <w:sz w:val="24"/>
                <w:szCs w:val="24"/>
              </w:rPr>
              <w:t>многоквартирного дома и (или) иного объекта недвижимости</w:t>
            </w:r>
            <w:r>
              <w:rPr>
                <w:rFonts w:ascii="TimesNewRomanPSMT" w:hAnsi="TimesNewRomanPSMT"/>
                <w:color w:val="000000"/>
                <w:sz w:val="24"/>
                <w:szCs w:val="24"/>
              </w:rPr>
              <w:t xml:space="preserve"> </w:t>
            </w:r>
            <w:r w:rsidRPr="00CB509E">
              <w:rPr>
                <w:rFonts w:ascii="TimesNewRomanPSMT" w:hAnsi="TimesNewRomanPSMT"/>
                <w:color w:val="000000"/>
                <w:sz w:val="24"/>
                <w:szCs w:val="24"/>
              </w:rPr>
              <w:t>(проекта</w:t>
            </w:r>
            <w:r>
              <w:rPr>
                <w:rFonts w:ascii="TimesNewRomanPSMT" w:hAnsi="TimesNewRomanPSMT"/>
                <w:color w:val="000000"/>
                <w:sz w:val="24"/>
                <w:szCs w:val="24"/>
              </w:rPr>
              <w:t xml:space="preserve"> </w:t>
            </w:r>
            <w:r w:rsidRPr="00CB509E">
              <w:rPr>
                <w:rFonts w:ascii="TimesNewRomanPSMT" w:hAnsi="TimesNewRomanPSMT"/>
                <w:color w:val="000000"/>
                <w:sz w:val="24"/>
                <w:szCs w:val="24"/>
              </w:rPr>
              <w:t>строительства) и количество заключенных договоров участия в долевом</w:t>
            </w:r>
            <w:r>
              <w:rPr>
                <w:rFonts w:ascii="TimesNewRomanPSMT" w:hAnsi="TimesNewRomanPSMT"/>
                <w:color w:val="000000"/>
                <w:sz w:val="24"/>
                <w:szCs w:val="24"/>
              </w:rPr>
              <w:t xml:space="preserve"> </w:t>
            </w:r>
            <w:r w:rsidRPr="00CB509E">
              <w:rPr>
                <w:rFonts w:ascii="TimesNewRomanPSMT" w:hAnsi="TimesNewRomanPSMT"/>
                <w:color w:val="000000"/>
                <w:sz w:val="24"/>
                <w:szCs w:val="24"/>
              </w:rPr>
              <w:t>строительстве, при условии соответствия которым застройщику предоставляется</w:t>
            </w:r>
            <w:r>
              <w:rPr>
                <w:rFonts w:ascii="TimesNewRomanPSMT" w:hAnsi="TimesNewRomanPSMT"/>
                <w:color w:val="000000"/>
                <w:sz w:val="24"/>
                <w:szCs w:val="24"/>
              </w:rPr>
              <w:t xml:space="preserve"> </w:t>
            </w:r>
            <w:r w:rsidRPr="00CB509E">
              <w:rPr>
                <w:rFonts w:ascii="TimesNewRomanPSMT" w:hAnsi="TimesNewRomanPSMT"/>
                <w:color w:val="000000"/>
                <w:sz w:val="24"/>
                <w:szCs w:val="24"/>
              </w:rPr>
              <w:t>право на привлечение денежных средств участников долевого строительства</w:t>
            </w:r>
            <w:r>
              <w:rPr>
                <w:rFonts w:ascii="TimesNewRomanPSMT" w:hAnsi="TimesNewRomanPSMT"/>
                <w:color w:val="000000"/>
                <w:sz w:val="24"/>
                <w:szCs w:val="24"/>
              </w:rPr>
              <w:t xml:space="preserve"> </w:t>
            </w:r>
            <w:r w:rsidRPr="00CB509E">
              <w:rPr>
                <w:rFonts w:ascii="TimesNewRomanPSMT" w:hAnsi="TimesNewRomanPSMT"/>
                <w:color w:val="000000"/>
                <w:sz w:val="24"/>
                <w:szCs w:val="24"/>
              </w:rPr>
              <w:t>без</w:t>
            </w:r>
            <w:proofErr w:type="gramEnd"/>
            <w:r>
              <w:rPr>
                <w:rFonts w:ascii="TimesNewRomanPSMT" w:hAnsi="TimesNewRomanPSMT"/>
                <w:color w:val="000000"/>
                <w:sz w:val="24"/>
                <w:szCs w:val="24"/>
              </w:rPr>
              <w:t xml:space="preserve"> </w:t>
            </w:r>
            <w:proofErr w:type="gramStart"/>
            <w:r w:rsidRPr="00CB509E">
              <w:rPr>
                <w:rFonts w:ascii="TimesNewRomanPSMT" w:hAnsi="TimesNewRomanPSMT"/>
                <w:color w:val="000000"/>
                <w:sz w:val="24"/>
                <w:szCs w:val="24"/>
              </w:rPr>
              <w:t>использования счетов, предусмотренных статьей 15.4 Федерального закона</w:t>
            </w:r>
            <w:r>
              <w:rPr>
                <w:rFonts w:ascii="TimesNewRomanPSMT" w:hAnsi="TimesNewRomanPSMT"/>
                <w:color w:val="000000"/>
                <w:sz w:val="24"/>
                <w:szCs w:val="24"/>
              </w:rPr>
              <w:t xml:space="preserve"> </w:t>
            </w:r>
            <w:r w:rsidRPr="00CB509E">
              <w:rPr>
                <w:rFonts w:ascii="TimesNewRomanPSMT" w:hAnsi="TimesNewRomanPSMT"/>
                <w:color w:val="000000"/>
                <w:sz w:val="24"/>
                <w:szCs w:val="24"/>
              </w:rPr>
              <w:t>«Об</w:t>
            </w:r>
            <w:r>
              <w:rPr>
                <w:rFonts w:ascii="TimesNewRomanPSMT" w:hAnsi="TimesNewRomanPSMT"/>
                <w:color w:val="000000"/>
                <w:sz w:val="24"/>
                <w:szCs w:val="24"/>
              </w:rPr>
              <w:t xml:space="preserve"> </w:t>
            </w:r>
            <w:r w:rsidRPr="00CB509E">
              <w:rPr>
                <w:rFonts w:ascii="TimesNewRomanPSMT" w:hAnsi="TimesNewRomanPSMT"/>
                <w:color w:val="000000"/>
                <w:sz w:val="24"/>
                <w:szCs w:val="24"/>
              </w:rPr>
              <w:t>участии в долевом строительстве многоквартирных домов и иных объектов</w:t>
            </w:r>
            <w:r>
              <w:rPr>
                <w:rFonts w:ascii="TimesNewRomanPSMT" w:hAnsi="TimesNewRomanPSMT"/>
                <w:color w:val="000000"/>
                <w:sz w:val="24"/>
                <w:szCs w:val="24"/>
              </w:rPr>
              <w:t xml:space="preserve"> </w:t>
            </w:r>
            <w:r w:rsidRPr="00CB509E">
              <w:rPr>
                <w:rFonts w:ascii="TimesNewRomanPSMT" w:hAnsi="TimesNewRomanPSMT"/>
                <w:color w:val="000000"/>
                <w:sz w:val="24"/>
                <w:szCs w:val="24"/>
              </w:rPr>
              <w:t>недвижимости и о внесении изменений в некоторые законодательные акты</w:t>
            </w:r>
            <w:r w:rsidRPr="00CB509E">
              <w:rPr>
                <w:rFonts w:ascii="TimesNewRomanPSMT" w:hAnsi="TimesNewRomanPSMT"/>
                <w:color w:val="000000"/>
                <w:sz w:val="24"/>
                <w:szCs w:val="24"/>
              </w:rPr>
              <w:br/>
              <w:t>Российской Фед</w:t>
            </w:r>
            <w:r>
              <w:rPr>
                <w:rFonts w:ascii="TimesNewRomanPSMT" w:hAnsi="TimesNewRomanPSMT"/>
                <w:color w:val="000000"/>
                <w:sz w:val="24"/>
                <w:szCs w:val="24"/>
              </w:rPr>
              <w:t xml:space="preserve">ерации», по договорам участия в </w:t>
            </w:r>
            <w:r w:rsidRPr="00CB509E">
              <w:rPr>
                <w:rFonts w:ascii="TimesNewRomanPSMT" w:hAnsi="TimesNewRomanPSMT"/>
                <w:color w:val="000000"/>
                <w:sz w:val="24"/>
                <w:szCs w:val="24"/>
              </w:rPr>
              <w:t>долевом</w:t>
            </w:r>
            <w:r>
              <w:rPr>
                <w:rFonts w:ascii="TimesNewRomanPSMT" w:hAnsi="TimesNewRomanPSMT"/>
                <w:color w:val="000000"/>
                <w:sz w:val="24"/>
                <w:szCs w:val="24"/>
              </w:rPr>
              <w:t xml:space="preserve"> </w:t>
            </w:r>
            <w:r w:rsidRPr="00CB509E">
              <w:rPr>
                <w:rFonts w:ascii="TimesNewRomanPSMT" w:hAnsi="TimesNewRomanPSMT"/>
                <w:color w:val="000000"/>
                <w:sz w:val="24"/>
                <w:szCs w:val="24"/>
              </w:rPr>
              <w:t>строительстве,</w:t>
            </w:r>
            <w:r>
              <w:rPr>
                <w:rFonts w:ascii="TimesNewRomanPSMT" w:hAnsi="TimesNewRomanPSMT"/>
                <w:color w:val="000000"/>
                <w:sz w:val="24"/>
                <w:szCs w:val="24"/>
              </w:rPr>
              <w:t xml:space="preserve"> </w:t>
            </w:r>
            <w:r w:rsidRPr="00CB509E">
              <w:rPr>
                <w:rFonts w:ascii="TimesNewRomanPSMT" w:hAnsi="TimesNewRomanPSMT"/>
                <w:color w:val="000000"/>
                <w:sz w:val="24"/>
                <w:szCs w:val="24"/>
              </w:rPr>
              <w:t>представленным на государственную регистрацию после 1 июля 2019г.».</w:t>
            </w:r>
            <w:r w:rsidRPr="00CB509E">
              <w:rPr>
                <w:rFonts w:ascii="TimesNewRomanPSMT" w:hAnsi="TimesNewRomanPSMT"/>
                <w:color w:val="000000"/>
                <w:sz w:val="24"/>
                <w:szCs w:val="24"/>
              </w:rPr>
              <w:br/>
              <w:t>При этом отмечаем, что процентная ставка при проектном</w:t>
            </w:r>
            <w:r>
              <w:rPr>
                <w:rFonts w:ascii="TimesNewRomanPSMT" w:hAnsi="TimesNewRomanPSMT"/>
                <w:color w:val="000000"/>
                <w:sz w:val="24"/>
                <w:szCs w:val="24"/>
              </w:rPr>
              <w:t xml:space="preserve"> </w:t>
            </w:r>
            <w:r w:rsidRPr="00CB509E">
              <w:rPr>
                <w:rFonts w:ascii="TimesNewRomanPSMT" w:hAnsi="TimesNewRomanPSMT"/>
                <w:color w:val="000000"/>
                <w:sz w:val="24"/>
                <w:szCs w:val="24"/>
              </w:rPr>
              <w:t>финансировании</w:t>
            </w:r>
            <w:r>
              <w:rPr>
                <w:rFonts w:ascii="TimesNewRomanPSMT" w:hAnsi="TimesNewRomanPSMT"/>
                <w:color w:val="000000"/>
                <w:sz w:val="24"/>
                <w:szCs w:val="24"/>
              </w:rPr>
              <w:t xml:space="preserve"> </w:t>
            </w:r>
            <w:r w:rsidRPr="00CB509E">
              <w:rPr>
                <w:rFonts w:ascii="TimesNewRomanPSMT" w:hAnsi="TimesNewRomanPSMT"/>
                <w:color w:val="000000"/>
                <w:sz w:val="24"/>
                <w:szCs w:val="24"/>
              </w:rPr>
              <w:t xml:space="preserve">зависит, в первую очередь, от объема средств граждан </w:t>
            </w:r>
            <w:r>
              <w:rPr>
                <w:rFonts w:ascii="Times-Roman" w:hAnsi="Times-Roman"/>
                <w:color w:val="000000"/>
                <w:sz w:val="24"/>
                <w:szCs w:val="24"/>
              </w:rPr>
              <w:t>–</w:t>
            </w:r>
            <w:r w:rsidRPr="00CB509E">
              <w:rPr>
                <w:rFonts w:ascii="Times-Roman" w:hAnsi="Times-Roman"/>
                <w:color w:val="000000"/>
                <w:sz w:val="24"/>
                <w:szCs w:val="24"/>
              </w:rPr>
              <w:t xml:space="preserve"> </w:t>
            </w:r>
            <w:r w:rsidRPr="00CB509E">
              <w:rPr>
                <w:rFonts w:ascii="TimesNewRomanPSMT" w:hAnsi="TimesNewRomanPSMT"/>
                <w:color w:val="000000"/>
                <w:sz w:val="24"/>
                <w:szCs w:val="24"/>
              </w:rPr>
              <w:t>участников</w:t>
            </w:r>
            <w:proofErr w:type="gramEnd"/>
            <w:r>
              <w:rPr>
                <w:rFonts w:ascii="TimesNewRomanPSMT" w:hAnsi="TimesNewRomanPSMT"/>
                <w:color w:val="000000"/>
                <w:sz w:val="24"/>
                <w:szCs w:val="24"/>
              </w:rPr>
              <w:t xml:space="preserve"> </w:t>
            </w:r>
            <w:proofErr w:type="gramStart"/>
            <w:r>
              <w:rPr>
                <w:rFonts w:ascii="TimesNewRomanPSMT" w:hAnsi="TimesNewRomanPSMT"/>
                <w:color w:val="000000"/>
                <w:sz w:val="24"/>
                <w:szCs w:val="24"/>
              </w:rPr>
              <w:t>д</w:t>
            </w:r>
            <w:r w:rsidRPr="00CB509E">
              <w:rPr>
                <w:rFonts w:ascii="TimesNewRomanPSMT" w:hAnsi="TimesNewRomanPSMT"/>
                <w:color w:val="000000"/>
                <w:sz w:val="24"/>
                <w:szCs w:val="24"/>
              </w:rPr>
              <w:t>олевого</w:t>
            </w:r>
            <w:proofErr w:type="gramEnd"/>
            <w:r>
              <w:rPr>
                <w:rFonts w:ascii="TimesNewRomanPSMT" w:hAnsi="TimesNewRomanPSMT"/>
                <w:color w:val="000000"/>
                <w:sz w:val="24"/>
                <w:szCs w:val="24"/>
              </w:rPr>
              <w:t xml:space="preserve"> </w:t>
            </w:r>
            <w:proofErr w:type="gramStart"/>
            <w:r w:rsidRPr="00CB509E">
              <w:rPr>
                <w:rFonts w:ascii="TimesNewRomanPSMT" w:hAnsi="TimesNewRomanPSMT"/>
                <w:color w:val="000000"/>
                <w:sz w:val="24"/>
                <w:szCs w:val="24"/>
              </w:rPr>
              <w:t>строительства</w:t>
            </w:r>
            <w:proofErr w:type="gramEnd"/>
            <w:r w:rsidRPr="00CB509E">
              <w:rPr>
                <w:rFonts w:ascii="TimesNewRomanPSMT" w:hAnsi="TimesNewRomanPSMT"/>
                <w:color w:val="000000"/>
                <w:sz w:val="24"/>
                <w:szCs w:val="24"/>
              </w:rPr>
              <w:t xml:space="preserve">, </w:t>
            </w:r>
            <w:proofErr w:type="gramStart"/>
            <w:r w:rsidRPr="00CB509E">
              <w:rPr>
                <w:rFonts w:ascii="TimesNewRomanPSMT" w:hAnsi="TimesNewRomanPSMT"/>
                <w:color w:val="000000"/>
                <w:sz w:val="24"/>
                <w:szCs w:val="24"/>
              </w:rPr>
              <w:t>которые</w:t>
            </w:r>
            <w:proofErr w:type="gramEnd"/>
            <w:r w:rsidRPr="00CB509E">
              <w:rPr>
                <w:rFonts w:ascii="TimesNewRomanPSMT" w:hAnsi="TimesNewRomanPSMT"/>
                <w:color w:val="000000"/>
                <w:sz w:val="24"/>
                <w:szCs w:val="24"/>
              </w:rPr>
              <w:t xml:space="preserve"> размещены на счетах </w:t>
            </w:r>
            <w:proofErr w:type="spellStart"/>
            <w:r w:rsidRPr="00CB509E">
              <w:rPr>
                <w:rFonts w:ascii="TimesNewRomanPSMT" w:hAnsi="TimesNewRomanPSMT"/>
                <w:color w:val="000000"/>
                <w:sz w:val="24"/>
                <w:szCs w:val="24"/>
              </w:rPr>
              <w:t>эскроу</w:t>
            </w:r>
            <w:proofErr w:type="spellEnd"/>
            <w:r w:rsidRPr="00CB509E">
              <w:rPr>
                <w:rFonts w:ascii="TimesNewRomanPSMT" w:hAnsi="TimesNewRomanPSMT"/>
                <w:color w:val="000000"/>
                <w:sz w:val="24"/>
                <w:szCs w:val="24"/>
              </w:rPr>
              <w:t xml:space="preserve">. </w:t>
            </w:r>
            <w:proofErr w:type="gramStart"/>
            <w:r w:rsidRPr="00CB509E">
              <w:rPr>
                <w:rFonts w:ascii="TimesNewRomanPSMT" w:hAnsi="TimesNewRomanPSMT"/>
                <w:color w:val="000000"/>
                <w:sz w:val="24"/>
                <w:szCs w:val="24"/>
              </w:rPr>
              <w:t>Определение условий</w:t>
            </w:r>
            <w:r>
              <w:rPr>
                <w:rFonts w:ascii="TimesNewRomanPSMT" w:hAnsi="TimesNewRomanPSMT"/>
                <w:color w:val="000000"/>
                <w:sz w:val="24"/>
                <w:szCs w:val="24"/>
              </w:rPr>
              <w:t xml:space="preserve"> </w:t>
            </w:r>
            <w:r w:rsidRPr="00CB509E">
              <w:rPr>
                <w:rFonts w:ascii="TimesNewRomanPSMT" w:hAnsi="TimesNewRomanPSMT"/>
                <w:color w:val="000000"/>
                <w:sz w:val="24"/>
                <w:szCs w:val="24"/>
              </w:rPr>
              <w:t>кредитования, в том числе размера ставки по кредитному договору, относится к</w:t>
            </w:r>
            <w:r w:rsidRPr="00CB509E">
              <w:rPr>
                <w:rFonts w:ascii="TimesNewRomanPSMT" w:hAnsi="TimesNewRomanPSMT"/>
                <w:color w:val="000000"/>
                <w:sz w:val="24"/>
                <w:szCs w:val="24"/>
              </w:rPr>
              <w:br/>
              <w:t>оперативной деятельности банков, и в соответствии со статьей 9 Федерального</w:t>
            </w:r>
            <w:r w:rsidRPr="00CB509E">
              <w:rPr>
                <w:rFonts w:ascii="TimesNewRomanPSMT" w:hAnsi="TimesNewRomanPSMT"/>
                <w:color w:val="000000"/>
                <w:sz w:val="24"/>
                <w:szCs w:val="24"/>
              </w:rPr>
              <w:br/>
              <w:t>закона от 02.12.1990 № 395</w:t>
            </w:r>
            <w:r w:rsidRPr="00CB509E">
              <w:rPr>
                <w:rFonts w:ascii="Times-Roman" w:hAnsi="Times-Roman"/>
                <w:color w:val="000000"/>
                <w:sz w:val="24"/>
                <w:szCs w:val="24"/>
              </w:rPr>
              <w:t>-</w:t>
            </w:r>
            <w:r w:rsidRPr="00CB509E">
              <w:rPr>
                <w:rFonts w:ascii="TimesNewRomanPSMT" w:hAnsi="TimesNewRomanPSMT"/>
                <w:color w:val="000000"/>
                <w:sz w:val="24"/>
                <w:szCs w:val="24"/>
              </w:rPr>
              <w:t>1 «О банках и банковской деятельности» органы</w:t>
            </w:r>
            <w:r w:rsidRPr="00CB509E">
              <w:rPr>
                <w:rFonts w:ascii="TimesNewRomanPSMT" w:hAnsi="TimesNewRomanPSMT"/>
                <w:color w:val="000000"/>
                <w:sz w:val="24"/>
                <w:szCs w:val="24"/>
              </w:rPr>
              <w:br/>
              <w:t>законодательной и исполнительной власти и органы местного самоуправления не</w:t>
            </w:r>
            <w:r w:rsidRPr="00CB509E">
              <w:rPr>
                <w:rFonts w:ascii="TimesNewRomanPSMT" w:hAnsi="TimesNewRomanPSMT"/>
                <w:color w:val="000000"/>
                <w:sz w:val="24"/>
                <w:szCs w:val="24"/>
              </w:rPr>
              <w:br/>
              <w:t>вправе вмешиваться в деят</w:t>
            </w:r>
            <w:r>
              <w:rPr>
                <w:rFonts w:ascii="TimesNewRomanPSMT" w:hAnsi="TimesNewRomanPSMT"/>
                <w:color w:val="000000"/>
                <w:sz w:val="24"/>
                <w:szCs w:val="24"/>
              </w:rPr>
              <w:t xml:space="preserve">ельность кредитных организаций, за </w:t>
            </w:r>
            <w:r w:rsidRPr="00CB509E">
              <w:rPr>
                <w:rFonts w:ascii="TimesNewRomanPSMT" w:hAnsi="TimesNewRomanPSMT"/>
                <w:color w:val="000000"/>
                <w:sz w:val="24"/>
                <w:szCs w:val="24"/>
              </w:rPr>
              <w:t>исключением</w:t>
            </w:r>
            <w:r>
              <w:rPr>
                <w:rFonts w:ascii="TimesNewRomanPSMT" w:hAnsi="TimesNewRomanPSMT"/>
                <w:color w:val="000000"/>
                <w:sz w:val="24"/>
                <w:szCs w:val="24"/>
              </w:rPr>
              <w:t xml:space="preserve"> </w:t>
            </w:r>
            <w:r w:rsidRPr="00CB509E">
              <w:rPr>
                <w:rFonts w:ascii="TimesNewRomanPSMT" w:hAnsi="TimesNewRomanPSMT"/>
                <w:color w:val="000000"/>
                <w:sz w:val="24"/>
                <w:szCs w:val="24"/>
              </w:rPr>
              <w:t>случаев, предусмотренных федеральными законами.</w:t>
            </w:r>
            <w:proofErr w:type="gramEnd"/>
            <w:r w:rsidRPr="00CB509E">
              <w:rPr>
                <w:rFonts w:ascii="TimesNewRomanPSMT" w:hAnsi="TimesNewRomanPSMT"/>
                <w:color w:val="000000"/>
                <w:sz w:val="24"/>
                <w:szCs w:val="24"/>
              </w:rPr>
              <w:br/>
              <w:t>Кроме того, в настоя</w:t>
            </w:r>
            <w:r>
              <w:rPr>
                <w:rFonts w:ascii="TimesNewRomanPSMT" w:hAnsi="TimesNewRomanPSMT"/>
                <w:color w:val="000000"/>
                <w:sz w:val="24"/>
                <w:szCs w:val="24"/>
              </w:rPr>
              <w:t xml:space="preserve">щее время реализуется программа </w:t>
            </w:r>
            <w:r w:rsidRPr="00CB509E">
              <w:rPr>
                <w:rFonts w:ascii="TimesNewRomanPSMT" w:hAnsi="TimesNewRomanPSMT"/>
                <w:color w:val="000000"/>
                <w:sz w:val="24"/>
                <w:szCs w:val="24"/>
              </w:rPr>
              <w:t>субсидирования</w:t>
            </w:r>
            <w:r>
              <w:rPr>
                <w:rFonts w:ascii="TimesNewRomanPSMT" w:hAnsi="TimesNewRomanPSMT"/>
                <w:color w:val="000000"/>
                <w:sz w:val="24"/>
                <w:szCs w:val="24"/>
              </w:rPr>
              <w:t xml:space="preserve"> </w:t>
            </w:r>
            <w:r w:rsidRPr="00CB509E">
              <w:rPr>
                <w:rFonts w:ascii="TimesNewRomanPSMT" w:hAnsi="TimesNewRomanPSMT"/>
                <w:color w:val="000000"/>
                <w:sz w:val="24"/>
                <w:szCs w:val="24"/>
              </w:rPr>
              <w:t xml:space="preserve">процентных ставок </w:t>
            </w:r>
            <w:r w:rsidRPr="00CB509E">
              <w:rPr>
                <w:rFonts w:ascii="TimesNewRomanPSMT" w:hAnsi="TimesNewRomanPSMT"/>
                <w:color w:val="000000"/>
                <w:sz w:val="24"/>
                <w:szCs w:val="24"/>
              </w:rPr>
              <w:lastRenderedPageBreak/>
              <w:t>по кредитам застройщикам в соответствии с постановлением</w:t>
            </w:r>
            <w:r>
              <w:rPr>
                <w:rFonts w:ascii="TimesNewRomanPSMT" w:hAnsi="TimesNewRomanPSMT"/>
                <w:color w:val="000000"/>
                <w:sz w:val="24"/>
                <w:szCs w:val="24"/>
              </w:rPr>
              <w:t xml:space="preserve"> </w:t>
            </w:r>
            <w:r w:rsidRPr="00CB509E">
              <w:rPr>
                <w:rFonts w:ascii="TimesNewRomanPSMT" w:hAnsi="TimesNewRomanPSMT"/>
                <w:color w:val="000000"/>
                <w:sz w:val="24"/>
                <w:szCs w:val="24"/>
              </w:rPr>
              <w:t>Правительства Российской Федерации от 30.04.2020 № 629 «Об утверждении</w:t>
            </w:r>
            <w:r>
              <w:rPr>
                <w:rFonts w:ascii="TimesNewRomanPSMT" w:hAnsi="TimesNewRomanPSMT"/>
                <w:color w:val="000000"/>
                <w:sz w:val="24"/>
                <w:szCs w:val="24"/>
              </w:rPr>
              <w:t xml:space="preserve"> </w:t>
            </w:r>
            <w:r w:rsidRPr="00CB509E">
              <w:rPr>
                <w:rFonts w:ascii="TimesNewRomanPSMT" w:hAnsi="TimesNewRomanPSMT"/>
                <w:color w:val="000000"/>
                <w:sz w:val="24"/>
                <w:szCs w:val="24"/>
              </w:rPr>
              <w:t>Правил возмещения кредитным организациям недополученных доходов по</w:t>
            </w:r>
            <w:r w:rsidRPr="00CB509E">
              <w:rPr>
                <w:sz w:val="24"/>
                <w:szCs w:val="24"/>
              </w:rPr>
              <w:br/>
            </w:r>
            <w:r w:rsidRPr="00CB509E">
              <w:rPr>
                <w:rFonts w:ascii="TimesNewRomanPSMT" w:hAnsi="TimesNewRomanPSMT"/>
                <w:color w:val="000000"/>
                <w:sz w:val="24"/>
                <w:szCs w:val="24"/>
              </w:rPr>
              <w:t>кредитам, выданным в целях реализации проектов жилищного строительства, и</w:t>
            </w:r>
            <w:r w:rsidRPr="00CB509E">
              <w:rPr>
                <w:rFonts w:ascii="TimesNewRomanPSMT" w:hAnsi="TimesNewRomanPSMT"/>
                <w:color w:val="000000"/>
                <w:sz w:val="24"/>
                <w:szCs w:val="24"/>
              </w:rPr>
              <w:br/>
              <w:t>Правил предоставления в 2020 году субсидии из федерального</w:t>
            </w:r>
            <w:r>
              <w:rPr>
                <w:rFonts w:ascii="TimesNewRomanPSMT" w:hAnsi="TimesNewRomanPSMT"/>
                <w:color w:val="000000"/>
                <w:sz w:val="24"/>
                <w:szCs w:val="24"/>
              </w:rPr>
              <w:t xml:space="preserve"> </w:t>
            </w:r>
            <w:r w:rsidRPr="00CB509E">
              <w:rPr>
                <w:rFonts w:ascii="TimesNewRomanPSMT" w:hAnsi="TimesNewRomanPSMT"/>
                <w:color w:val="000000"/>
                <w:sz w:val="24"/>
                <w:szCs w:val="24"/>
              </w:rPr>
              <w:t>бюджета</w:t>
            </w:r>
            <w:r>
              <w:rPr>
                <w:rFonts w:ascii="TimesNewRomanPSMT" w:hAnsi="TimesNewRomanPSMT"/>
                <w:color w:val="000000"/>
                <w:sz w:val="24"/>
                <w:szCs w:val="24"/>
              </w:rPr>
              <w:t xml:space="preserve"> </w:t>
            </w:r>
            <w:r w:rsidRPr="00CB509E">
              <w:rPr>
                <w:rFonts w:ascii="TimesNewRomanPSMT" w:hAnsi="TimesNewRomanPSMT"/>
                <w:color w:val="000000"/>
                <w:sz w:val="24"/>
                <w:szCs w:val="24"/>
              </w:rPr>
              <w:t>акционерному обществу «ДОМ</w:t>
            </w:r>
            <w:proofErr w:type="gramStart"/>
            <w:r w:rsidRPr="00CB509E">
              <w:rPr>
                <w:rFonts w:ascii="TimesNewRomanPSMT" w:hAnsi="TimesNewRomanPSMT"/>
                <w:color w:val="000000"/>
                <w:sz w:val="24"/>
                <w:szCs w:val="24"/>
              </w:rPr>
              <w:t>.Р</w:t>
            </w:r>
            <w:proofErr w:type="gramEnd"/>
            <w:r w:rsidRPr="00CB509E">
              <w:rPr>
                <w:rFonts w:ascii="TimesNewRomanPSMT" w:hAnsi="TimesNewRomanPSMT"/>
                <w:color w:val="000000"/>
                <w:sz w:val="24"/>
                <w:szCs w:val="24"/>
              </w:rPr>
              <w:t>Ф» в виде вклада в имущество акционерного</w:t>
            </w:r>
            <w:r>
              <w:rPr>
                <w:rFonts w:ascii="TimesNewRomanPSMT" w:hAnsi="TimesNewRomanPSMT"/>
                <w:color w:val="000000"/>
                <w:sz w:val="24"/>
                <w:szCs w:val="24"/>
              </w:rPr>
              <w:t xml:space="preserve"> </w:t>
            </w:r>
            <w:r w:rsidRPr="00CB509E">
              <w:rPr>
                <w:rFonts w:ascii="TimesNewRomanPSMT" w:hAnsi="TimesNewRomanPSMT"/>
                <w:color w:val="000000"/>
                <w:sz w:val="24"/>
                <w:szCs w:val="24"/>
              </w:rPr>
              <w:t>общества «ДОМ</w:t>
            </w:r>
            <w:proofErr w:type="gramStart"/>
            <w:r w:rsidRPr="00CB509E">
              <w:rPr>
                <w:rFonts w:ascii="TimesNewRomanPSMT" w:hAnsi="TimesNewRomanPSMT"/>
                <w:color w:val="000000"/>
                <w:sz w:val="24"/>
                <w:szCs w:val="24"/>
              </w:rPr>
              <w:t>.Р</w:t>
            </w:r>
            <w:proofErr w:type="gramEnd"/>
            <w:r w:rsidRPr="00CB509E">
              <w:rPr>
                <w:rFonts w:ascii="TimesNewRomanPSMT" w:hAnsi="TimesNewRomanPSMT"/>
                <w:color w:val="000000"/>
                <w:sz w:val="24"/>
                <w:szCs w:val="24"/>
              </w:rPr>
              <w:t>Ф», не увеличивающего его уставный капитал, для возмещения</w:t>
            </w:r>
            <w:r>
              <w:rPr>
                <w:rFonts w:ascii="TimesNewRomanPSMT" w:hAnsi="TimesNewRomanPSMT"/>
                <w:color w:val="000000"/>
                <w:sz w:val="24"/>
                <w:szCs w:val="24"/>
              </w:rPr>
              <w:t xml:space="preserve"> </w:t>
            </w:r>
            <w:r w:rsidRPr="00CB509E">
              <w:rPr>
                <w:rFonts w:ascii="TimesNewRomanPSMT" w:hAnsi="TimesNewRomanPSMT"/>
                <w:color w:val="000000"/>
                <w:sz w:val="24"/>
                <w:szCs w:val="24"/>
              </w:rPr>
              <w:t>кредитным организациям недополученны</w:t>
            </w:r>
            <w:r>
              <w:rPr>
                <w:rFonts w:ascii="TimesNewRomanPSMT" w:hAnsi="TimesNewRomanPSMT"/>
                <w:color w:val="000000"/>
                <w:sz w:val="24"/>
                <w:szCs w:val="24"/>
              </w:rPr>
              <w:t>х доходов по кредитам, выданным в ц</w:t>
            </w:r>
            <w:r w:rsidRPr="00CB509E">
              <w:rPr>
                <w:rFonts w:ascii="TimesNewRomanPSMT" w:hAnsi="TimesNewRomanPSMT"/>
                <w:color w:val="000000"/>
                <w:sz w:val="24"/>
                <w:szCs w:val="24"/>
              </w:rPr>
              <w:t>елях</w:t>
            </w:r>
            <w:r>
              <w:rPr>
                <w:rFonts w:ascii="TimesNewRomanPSMT" w:hAnsi="TimesNewRomanPSMT"/>
                <w:color w:val="000000"/>
                <w:sz w:val="24"/>
                <w:szCs w:val="24"/>
              </w:rPr>
              <w:t xml:space="preserve"> </w:t>
            </w:r>
            <w:r w:rsidRPr="00CB509E">
              <w:rPr>
                <w:rFonts w:ascii="TimesNewRomanPSMT" w:hAnsi="TimesNewRomanPSMT"/>
                <w:color w:val="000000"/>
                <w:sz w:val="24"/>
                <w:szCs w:val="24"/>
              </w:rPr>
              <w:t>реализации проектов жилищного строительства».</w:t>
            </w:r>
          </w:p>
        </w:tc>
      </w:tr>
      <w:tr w:rsidR="00CE4761" w:rsidRPr="00761BD2" w14:paraId="00CB254E" w14:textId="77777777" w:rsidTr="009E3667">
        <w:tc>
          <w:tcPr>
            <w:tcW w:w="542" w:type="dxa"/>
          </w:tcPr>
          <w:p w14:paraId="63E51D60" w14:textId="77777777" w:rsidR="00CE4761" w:rsidRPr="00F80ED8" w:rsidRDefault="00CE4761" w:rsidP="002D7142">
            <w:pPr>
              <w:pStyle w:val="a4"/>
              <w:numPr>
                <w:ilvl w:val="0"/>
                <w:numId w:val="1"/>
              </w:numPr>
              <w:ind w:left="0" w:firstLine="0"/>
              <w:rPr>
                <w:color w:val="000000" w:themeColor="text1"/>
                <w:sz w:val="24"/>
                <w:szCs w:val="24"/>
              </w:rPr>
            </w:pPr>
          </w:p>
        </w:tc>
        <w:tc>
          <w:tcPr>
            <w:tcW w:w="5077" w:type="dxa"/>
          </w:tcPr>
          <w:p w14:paraId="5F8B8ECB" w14:textId="77777777" w:rsidR="00CE4761" w:rsidRDefault="00CE4761" w:rsidP="002D7142">
            <w:pPr>
              <w:jc w:val="both"/>
              <w:rPr>
                <w:rFonts w:cs="Times New Roman"/>
                <w:sz w:val="24"/>
                <w:szCs w:val="24"/>
              </w:rPr>
            </w:pPr>
            <w:r w:rsidRPr="008A603F">
              <w:rPr>
                <w:bCs/>
                <w:sz w:val="24"/>
                <w:szCs w:val="24"/>
                <w:shd w:val="clear" w:color="auto" w:fill="FFFFFF"/>
              </w:rPr>
              <w:t>Утвердить Государственную программу РФ «Развитие индивидуального жилищного строительства в Российской Федерации»</w:t>
            </w:r>
            <w:r>
              <w:rPr>
                <w:bCs/>
                <w:sz w:val="24"/>
                <w:szCs w:val="24"/>
                <w:shd w:val="clear" w:color="auto" w:fill="FFFFFF"/>
              </w:rPr>
              <w:t>, оказав прямую целевую субсидию для граждан под строительства ИЖС,</w:t>
            </w:r>
            <w:r w:rsidRPr="008A603F">
              <w:rPr>
                <w:bCs/>
                <w:sz w:val="24"/>
                <w:szCs w:val="24"/>
                <w:shd w:val="clear" w:color="auto" w:fill="FFFFFF"/>
              </w:rPr>
              <w:t xml:space="preserve"> </w:t>
            </w:r>
            <w:r w:rsidRPr="008A603F">
              <w:rPr>
                <w:rFonts w:cs="Times New Roman"/>
                <w:sz w:val="24"/>
                <w:szCs w:val="24"/>
              </w:rPr>
              <w:t>уделив особое внимание предоставлению  льготного кредитования ИЖС, а также обеспечения территорий индивидуальной жилой застройки</w:t>
            </w:r>
            <w:r>
              <w:rPr>
                <w:rFonts w:cs="Times New Roman"/>
                <w:sz w:val="24"/>
                <w:szCs w:val="24"/>
              </w:rPr>
              <w:t xml:space="preserve">, </w:t>
            </w:r>
            <w:r w:rsidRPr="008A603F">
              <w:rPr>
                <w:rFonts w:cs="Times New Roman"/>
                <w:sz w:val="24"/>
                <w:szCs w:val="24"/>
              </w:rPr>
              <w:t>необходимой коммунальной инфраструктурой.</w:t>
            </w:r>
          </w:p>
          <w:p w14:paraId="67A4D958" w14:textId="07F1D9B7" w:rsidR="00CE4761" w:rsidRPr="00942AE1" w:rsidRDefault="00CE4761" w:rsidP="002D7142">
            <w:pPr>
              <w:jc w:val="both"/>
              <w:rPr>
                <w:rFonts w:cs="Times New Roman"/>
                <w:color w:val="000000" w:themeColor="text1"/>
                <w:sz w:val="24"/>
                <w:szCs w:val="24"/>
              </w:rPr>
            </w:pPr>
            <w:r w:rsidRPr="00244C71">
              <w:rPr>
                <w:rFonts w:cs="Times New Roman"/>
                <w:sz w:val="24"/>
                <w:szCs w:val="24"/>
              </w:rPr>
              <w:t>Поддержку предлагается предоставлять в течение трех лет</w:t>
            </w:r>
            <w:r w:rsidRPr="00244C71">
              <w:rPr>
                <w:rFonts w:cs="Times New Roman"/>
                <w:bCs/>
                <w:sz w:val="24"/>
                <w:szCs w:val="24"/>
                <w:shd w:val="clear" w:color="auto" w:fill="FFFFFF"/>
              </w:rPr>
              <w:t xml:space="preserve"> (2020-2022 гг.)</w:t>
            </w:r>
          </w:p>
        </w:tc>
        <w:tc>
          <w:tcPr>
            <w:tcW w:w="5281" w:type="dxa"/>
          </w:tcPr>
          <w:p w14:paraId="3A32ED45" w14:textId="6439FE65" w:rsidR="00CE4761" w:rsidRPr="00942AE1" w:rsidRDefault="00CE4761" w:rsidP="002D7142">
            <w:pPr>
              <w:jc w:val="both"/>
              <w:rPr>
                <w:rFonts w:cs="Times New Roman"/>
                <w:color w:val="000000" w:themeColor="text1"/>
                <w:sz w:val="24"/>
                <w:szCs w:val="24"/>
              </w:rPr>
            </w:pPr>
            <w:proofErr w:type="gramStart"/>
            <w:r w:rsidRPr="008A603F">
              <w:rPr>
                <w:rFonts w:cs="Times New Roman"/>
                <w:sz w:val="24"/>
                <w:szCs w:val="24"/>
              </w:rPr>
              <w:t>Поддержка ИЖС в текущих условиях экономического спада позволит не только оказат</w:t>
            </w:r>
            <w:r>
              <w:rPr>
                <w:rFonts w:cs="Times New Roman"/>
                <w:sz w:val="24"/>
                <w:szCs w:val="24"/>
              </w:rPr>
              <w:t>ь жилищную поддержку гражданам</w:t>
            </w:r>
            <w:r w:rsidRPr="008A603F">
              <w:rPr>
                <w:rFonts w:cs="Times New Roman"/>
                <w:sz w:val="24"/>
                <w:szCs w:val="24"/>
              </w:rPr>
              <w:t xml:space="preserve">, но и обеспечит </w:t>
            </w:r>
            <w:proofErr w:type="spellStart"/>
            <w:r w:rsidRPr="008A603F">
              <w:rPr>
                <w:rFonts w:cs="Times New Roman"/>
                <w:sz w:val="24"/>
                <w:szCs w:val="24"/>
              </w:rPr>
              <w:t>самозанятость</w:t>
            </w:r>
            <w:proofErr w:type="spellEnd"/>
            <w:r w:rsidRPr="008A603F">
              <w:rPr>
                <w:rFonts w:cs="Times New Roman"/>
                <w:sz w:val="24"/>
                <w:szCs w:val="24"/>
              </w:rPr>
              <w:t xml:space="preserve"> населения (на период строительства собственного дома), поддержит спрос на строительные материалы (в первую очередь, кирпич, дерево, бетон, кровельные материалы), повысит качество инженерно-технической, социально</w:t>
            </w:r>
            <w:r>
              <w:rPr>
                <w:rFonts w:cs="Times New Roman"/>
                <w:sz w:val="24"/>
                <w:szCs w:val="24"/>
              </w:rPr>
              <w:t>й и транспортной инфраструктуры малых</w:t>
            </w:r>
            <w:r w:rsidRPr="0038018D">
              <w:rPr>
                <w:rFonts w:cs="Times New Roman"/>
                <w:sz w:val="24"/>
                <w:szCs w:val="24"/>
              </w:rPr>
              <w:t xml:space="preserve"> </w:t>
            </w:r>
            <w:r>
              <w:rPr>
                <w:rFonts w:cs="Times New Roman"/>
                <w:sz w:val="24"/>
                <w:szCs w:val="24"/>
              </w:rPr>
              <w:t>городов, поселков городского типа и сельской местности.</w:t>
            </w:r>
            <w:r w:rsidRPr="008A603F">
              <w:rPr>
                <w:rFonts w:cs="Times New Roman"/>
                <w:sz w:val="24"/>
                <w:szCs w:val="24"/>
              </w:rPr>
              <w:t xml:space="preserve"> </w:t>
            </w:r>
            <w:proofErr w:type="gramEnd"/>
          </w:p>
        </w:tc>
        <w:tc>
          <w:tcPr>
            <w:tcW w:w="5201" w:type="dxa"/>
            <w:tcBorders>
              <w:bottom w:val="single" w:sz="4" w:space="0" w:color="auto"/>
            </w:tcBorders>
          </w:tcPr>
          <w:p w14:paraId="23D7D3E5" w14:textId="38F9D754" w:rsidR="00CE4761" w:rsidRPr="002D7142" w:rsidRDefault="002D7142" w:rsidP="002D7142">
            <w:pPr>
              <w:jc w:val="both"/>
              <w:rPr>
                <w:rFonts w:ascii="TimesNewRomanPSMT" w:hAnsi="TimesNewRomanPSMT"/>
                <w:color w:val="000000"/>
                <w:sz w:val="24"/>
                <w:szCs w:val="24"/>
              </w:rPr>
            </w:pPr>
            <w:r w:rsidRPr="002D7142">
              <w:rPr>
                <w:rFonts w:ascii="TimesNewRomanPSMT" w:hAnsi="TimesNewRomanPSMT"/>
                <w:color w:val="000000"/>
                <w:sz w:val="24"/>
                <w:szCs w:val="24"/>
              </w:rPr>
              <w:t>Меры государственной поддержки по развитию индивидуального</w:t>
            </w:r>
            <w:r>
              <w:rPr>
                <w:rFonts w:ascii="TimesNewRomanPSMT" w:hAnsi="TimesNewRomanPSMT"/>
                <w:color w:val="000000"/>
                <w:sz w:val="24"/>
                <w:szCs w:val="24"/>
              </w:rPr>
              <w:t xml:space="preserve"> </w:t>
            </w:r>
            <w:r w:rsidRPr="002D7142">
              <w:rPr>
                <w:rFonts w:ascii="TimesNewRomanPSMT" w:hAnsi="TimesNewRomanPSMT"/>
                <w:color w:val="000000"/>
                <w:sz w:val="24"/>
                <w:szCs w:val="24"/>
              </w:rPr>
              <w:t>жилищного</w:t>
            </w:r>
            <w:r>
              <w:rPr>
                <w:rFonts w:ascii="TimesNewRomanPSMT" w:hAnsi="TimesNewRomanPSMT"/>
                <w:color w:val="000000"/>
                <w:sz w:val="24"/>
                <w:szCs w:val="24"/>
              </w:rPr>
              <w:t xml:space="preserve"> </w:t>
            </w:r>
            <w:r w:rsidRPr="002D7142">
              <w:rPr>
                <w:rFonts w:ascii="TimesNewRomanPSMT" w:hAnsi="TimesNewRomanPSMT"/>
                <w:color w:val="000000"/>
                <w:sz w:val="24"/>
                <w:szCs w:val="24"/>
              </w:rPr>
              <w:t>строительства включены в программу действий по развитию жилищного</w:t>
            </w:r>
            <w:r>
              <w:rPr>
                <w:rFonts w:ascii="TimesNewRomanPSMT" w:hAnsi="TimesNewRomanPSMT"/>
                <w:color w:val="000000"/>
                <w:sz w:val="24"/>
                <w:szCs w:val="24"/>
              </w:rPr>
              <w:t xml:space="preserve"> </w:t>
            </w:r>
            <w:r w:rsidRPr="002D7142">
              <w:rPr>
                <w:rFonts w:ascii="TimesNewRomanPSMT" w:hAnsi="TimesNewRomanPSMT"/>
                <w:color w:val="000000"/>
                <w:sz w:val="24"/>
                <w:szCs w:val="24"/>
              </w:rPr>
              <w:t>строительства и ипотечного кредитования.</w:t>
            </w:r>
            <w:r w:rsidRPr="002D7142">
              <w:rPr>
                <w:rFonts w:ascii="TimesNewRomanPSMT" w:hAnsi="TimesNewRomanPSMT"/>
                <w:color w:val="000000"/>
                <w:sz w:val="24"/>
                <w:szCs w:val="24"/>
              </w:rPr>
              <w:br/>
              <w:t>Целями указанной программы являются повышение качества и доступности</w:t>
            </w:r>
            <w:r w:rsidRPr="002D7142">
              <w:rPr>
                <w:rFonts w:ascii="TimesNewRomanPSMT" w:hAnsi="TimesNewRomanPSMT"/>
                <w:color w:val="000000"/>
                <w:sz w:val="24"/>
                <w:szCs w:val="24"/>
              </w:rPr>
              <w:br/>
              <w:t>жилья для гра</w:t>
            </w:r>
            <w:r>
              <w:rPr>
                <w:rFonts w:ascii="TimesNewRomanPSMT" w:hAnsi="TimesNewRomanPSMT"/>
                <w:color w:val="000000"/>
                <w:sz w:val="24"/>
                <w:szCs w:val="24"/>
              </w:rPr>
              <w:t xml:space="preserve">ждан Российской </w:t>
            </w:r>
            <w:proofErr w:type="gramStart"/>
            <w:r>
              <w:rPr>
                <w:rFonts w:ascii="TimesNewRomanPSMT" w:hAnsi="TimesNewRomanPSMT"/>
                <w:color w:val="000000"/>
                <w:sz w:val="24"/>
                <w:szCs w:val="24"/>
              </w:rPr>
              <w:t>Федерации</w:t>
            </w:r>
            <w:proofErr w:type="gramEnd"/>
            <w:r>
              <w:rPr>
                <w:rFonts w:ascii="TimesNewRomanPSMT" w:hAnsi="TimesNewRomanPSMT"/>
                <w:color w:val="000000"/>
                <w:sz w:val="24"/>
                <w:szCs w:val="24"/>
              </w:rPr>
              <w:t xml:space="preserve"> в том ч</w:t>
            </w:r>
            <w:r w:rsidRPr="002D7142">
              <w:rPr>
                <w:rFonts w:ascii="TimesNewRomanPSMT" w:hAnsi="TimesNewRomanPSMT"/>
                <w:color w:val="000000"/>
                <w:sz w:val="24"/>
                <w:szCs w:val="24"/>
              </w:rPr>
              <w:t>исле</w:t>
            </w:r>
            <w:r>
              <w:rPr>
                <w:rFonts w:ascii="TimesNewRomanPSMT" w:hAnsi="TimesNewRomanPSMT"/>
                <w:color w:val="000000"/>
                <w:sz w:val="24"/>
                <w:szCs w:val="24"/>
              </w:rPr>
              <w:t xml:space="preserve"> </w:t>
            </w:r>
            <w:r w:rsidRPr="002D7142">
              <w:rPr>
                <w:rFonts w:ascii="TimesNewRomanPSMT" w:hAnsi="TimesNewRomanPSMT"/>
                <w:color w:val="000000"/>
                <w:sz w:val="24"/>
                <w:szCs w:val="24"/>
              </w:rPr>
              <w:t>путем</w:t>
            </w:r>
            <w:r>
              <w:rPr>
                <w:rFonts w:ascii="TimesNewRomanPSMT" w:hAnsi="TimesNewRomanPSMT"/>
                <w:color w:val="000000"/>
                <w:sz w:val="24"/>
                <w:szCs w:val="24"/>
              </w:rPr>
              <w:t xml:space="preserve"> </w:t>
            </w:r>
            <w:r w:rsidRPr="002D7142">
              <w:rPr>
                <w:rFonts w:ascii="TimesNewRomanPSMT" w:hAnsi="TimesNewRomanPSMT"/>
                <w:color w:val="000000"/>
                <w:sz w:val="24"/>
                <w:szCs w:val="24"/>
              </w:rPr>
              <w:t>реализации</w:t>
            </w:r>
            <w:r>
              <w:rPr>
                <w:rFonts w:ascii="TimesNewRomanPSMT" w:hAnsi="TimesNewRomanPSMT"/>
                <w:color w:val="000000"/>
                <w:sz w:val="24"/>
                <w:szCs w:val="24"/>
              </w:rPr>
              <w:t xml:space="preserve"> </w:t>
            </w:r>
            <w:r w:rsidRPr="002D7142">
              <w:rPr>
                <w:rFonts w:ascii="TimesNewRomanPSMT" w:hAnsi="TimesNewRomanPSMT"/>
                <w:color w:val="000000"/>
                <w:sz w:val="24"/>
                <w:szCs w:val="24"/>
              </w:rPr>
              <w:t>следующих</w:t>
            </w:r>
            <w:r>
              <w:rPr>
                <w:rFonts w:ascii="TimesNewRomanPSMT" w:hAnsi="TimesNewRomanPSMT"/>
                <w:color w:val="000000"/>
                <w:sz w:val="24"/>
                <w:szCs w:val="24"/>
              </w:rPr>
              <w:t xml:space="preserve"> </w:t>
            </w:r>
            <w:r w:rsidRPr="002D7142">
              <w:rPr>
                <w:rFonts w:ascii="TimesNewRomanPSMT" w:hAnsi="TimesNewRomanPSMT"/>
                <w:color w:val="000000"/>
                <w:sz w:val="24"/>
                <w:szCs w:val="24"/>
              </w:rPr>
              <w:t>мер:</w:t>
            </w:r>
            <w:r w:rsidRPr="002D7142">
              <w:rPr>
                <w:rFonts w:ascii="TimesNewRomanPSMT" w:hAnsi="TimesNewRomanPSMT"/>
                <w:color w:val="000000"/>
                <w:sz w:val="24"/>
                <w:szCs w:val="24"/>
              </w:rPr>
              <w:br/>
            </w:r>
            <w:r>
              <w:rPr>
                <w:rFonts w:ascii="TimesNewRomanPSMT" w:hAnsi="TimesNewRomanPSMT"/>
                <w:color w:val="000000"/>
                <w:sz w:val="24"/>
                <w:szCs w:val="24"/>
              </w:rPr>
              <w:t xml:space="preserve">- </w:t>
            </w:r>
            <w:r w:rsidRPr="002D7142">
              <w:rPr>
                <w:rFonts w:ascii="TimesNewRomanPSMT" w:hAnsi="TimesNewRomanPSMT"/>
                <w:color w:val="000000"/>
                <w:sz w:val="24"/>
                <w:szCs w:val="24"/>
              </w:rPr>
              <w:t>стандартизация рынка индивидуального жилищного строительства для</w:t>
            </w:r>
            <w:r w:rsidRPr="002D7142">
              <w:rPr>
                <w:rFonts w:ascii="TimesNewRomanPSMT" w:hAnsi="TimesNewRomanPSMT"/>
                <w:color w:val="000000"/>
                <w:sz w:val="24"/>
                <w:szCs w:val="24"/>
              </w:rPr>
              <w:br/>
              <w:t>повышения качества и ликвидности жилья, снижения рисков кредиторов;</w:t>
            </w:r>
            <w:r w:rsidRPr="002D7142">
              <w:rPr>
                <w:rFonts w:ascii="TimesNewRomanPSMT" w:hAnsi="TimesNewRomanPSMT"/>
                <w:color w:val="000000"/>
                <w:sz w:val="24"/>
                <w:szCs w:val="24"/>
              </w:rPr>
              <w:br/>
            </w:r>
            <w:r>
              <w:rPr>
                <w:rFonts w:ascii="TimesNewRomanPSMT" w:hAnsi="TimesNewRomanPSMT"/>
                <w:color w:val="000000"/>
                <w:sz w:val="24"/>
                <w:szCs w:val="24"/>
              </w:rPr>
              <w:t xml:space="preserve">- </w:t>
            </w:r>
            <w:r w:rsidRPr="002D7142">
              <w:rPr>
                <w:rFonts w:ascii="TimesNewRomanPSMT" w:hAnsi="TimesNewRomanPSMT"/>
                <w:color w:val="000000"/>
                <w:sz w:val="24"/>
                <w:szCs w:val="24"/>
              </w:rPr>
              <w:t>стимулирование осуществления индивидуального жилищного строительства</w:t>
            </w:r>
            <w:r w:rsidRPr="002D7142">
              <w:rPr>
                <w:rFonts w:ascii="TimesNewRomanPSMT" w:hAnsi="TimesNewRomanPSMT"/>
                <w:color w:val="000000"/>
                <w:sz w:val="24"/>
                <w:szCs w:val="24"/>
              </w:rPr>
              <w:br/>
              <w:t>с привлечением специализированных подрядчиков и производителей современных</w:t>
            </w:r>
            <w:r w:rsidRPr="002D7142">
              <w:rPr>
                <w:rFonts w:ascii="TimesNewRomanPSMT" w:hAnsi="TimesNewRomanPSMT"/>
                <w:color w:val="000000"/>
                <w:sz w:val="24"/>
                <w:szCs w:val="24"/>
              </w:rPr>
              <w:br/>
              <w:t xml:space="preserve">материалов и </w:t>
            </w:r>
            <w:proofErr w:type="spellStart"/>
            <w:r w:rsidRPr="002D7142">
              <w:rPr>
                <w:rFonts w:ascii="TimesNewRomanPSMT" w:hAnsi="TimesNewRomanPSMT"/>
                <w:color w:val="000000"/>
                <w:sz w:val="24"/>
                <w:szCs w:val="24"/>
              </w:rPr>
              <w:t>домокомплектов</w:t>
            </w:r>
            <w:proofErr w:type="spellEnd"/>
            <w:r w:rsidRPr="002D7142">
              <w:rPr>
                <w:rFonts w:ascii="TimesNewRomanPSMT" w:hAnsi="TimesNewRomanPSMT"/>
                <w:color w:val="000000"/>
                <w:sz w:val="24"/>
                <w:szCs w:val="24"/>
              </w:rPr>
              <w:t>;</w:t>
            </w:r>
            <w:r w:rsidRPr="002D7142">
              <w:rPr>
                <w:rFonts w:ascii="TimesNewRomanPSMT" w:hAnsi="TimesNewRomanPSMT"/>
                <w:color w:val="000000"/>
                <w:sz w:val="24"/>
                <w:szCs w:val="24"/>
              </w:rPr>
              <w:br/>
            </w:r>
            <w:r>
              <w:rPr>
                <w:rFonts w:ascii="TimesNewRomanPSMT" w:hAnsi="TimesNewRomanPSMT"/>
                <w:color w:val="000000"/>
                <w:sz w:val="24"/>
                <w:szCs w:val="24"/>
              </w:rPr>
              <w:t xml:space="preserve">- </w:t>
            </w:r>
            <w:r w:rsidRPr="002D7142">
              <w:rPr>
                <w:rFonts w:ascii="TimesNewRomanPSMT" w:hAnsi="TimesNewRomanPSMT"/>
                <w:color w:val="000000"/>
                <w:sz w:val="24"/>
                <w:szCs w:val="24"/>
              </w:rPr>
              <w:t>расширение рынка индивидуального жилищного строительства за счет</w:t>
            </w:r>
            <w:r w:rsidRPr="002D7142">
              <w:rPr>
                <w:rFonts w:ascii="TimesNewRomanPSMT" w:hAnsi="TimesNewRomanPSMT"/>
                <w:color w:val="000000"/>
                <w:sz w:val="24"/>
                <w:szCs w:val="24"/>
              </w:rPr>
              <w:br/>
              <w:t>вовлечения новых земельных участков;</w:t>
            </w:r>
            <w:r w:rsidRPr="002D7142">
              <w:rPr>
                <w:rFonts w:ascii="TimesNewRomanPSMT" w:hAnsi="TimesNewRomanPSMT"/>
                <w:color w:val="000000"/>
                <w:sz w:val="24"/>
                <w:szCs w:val="24"/>
              </w:rPr>
              <w:br/>
            </w:r>
            <w:r>
              <w:rPr>
                <w:rFonts w:ascii="TimesNewRomanPSMT" w:hAnsi="TimesNewRomanPSMT"/>
                <w:color w:val="000000"/>
                <w:sz w:val="24"/>
                <w:szCs w:val="24"/>
              </w:rPr>
              <w:t xml:space="preserve">- </w:t>
            </w:r>
            <w:r w:rsidRPr="002D7142">
              <w:rPr>
                <w:rFonts w:ascii="TimesNewRomanPSMT" w:hAnsi="TimesNewRomanPSMT"/>
                <w:color w:val="000000"/>
                <w:sz w:val="24"/>
                <w:szCs w:val="24"/>
              </w:rPr>
              <w:t>формирование т</w:t>
            </w:r>
            <w:r w:rsidR="00055891">
              <w:rPr>
                <w:rFonts w:ascii="TimesNewRomanPSMT" w:hAnsi="TimesNewRomanPSMT"/>
                <w:color w:val="000000"/>
                <w:sz w:val="24"/>
                <w:szCs w:val="24"/>
              </w:rPr>
              <w:t xml:space="preserve">ерриторий комплексной </w:t>
            </w:r>
            <w:r w:rsidR="00055891">
              <w:rPr>
                <w:rFonts w:ascii="TimesNewRomanPSMT" w:hAnsi="TimesNewRomanPSMT"/>
                <w:color w:val="000000"/>
                <w:sz w:val="24"/>
                <w:szCs w:val="24"/>
              </w:rPr>
              <w:lastRenderedPageBreak/>
              <w:t>застройки</w:t>
            </w:r>
            <w:r w:rsidR="00055891" w:rsidRPr="00055891">
              <w:rPr>
                <w:rFonts w:ascii="TimesNewRomanPSMT" w:hAnsi="TimesNewRomanPSMT"/>
                <w:color w:val="000000"/>
                <w:sz w:val="24"/>
                <w:szCs w:val="24"/>
              </w:rPr>
              <w:t xml:space="preserve"> </w:t>
            </w:r>
            <w:r w:rsidRPr="002D7142">
              <w:rPr>
                <w:rFonts w:ascii="TimesNewRomanPSMT" w:hAnsi="TimesNewRomanPSMT"/>
                <w:color w:val="000000"/>
                <w:sz w:val="24"/>
                <w:szCs w:val="24"/>
              </w:rPr>
              <w:t>индивидуального</w:t>
            </w:r>
            <w:r w:rsidR="00055891" w:rsidRPr="00055891">
              <w:rPr>
                <w:rFonts w:ascii="TimesNewRomanPSMT" w:hAnsi="TimesNewRomanPSMT"/>
                <w:color w:val="000000"/>
                <w:sz w:val="24"/>
                <w:szCs w:val="24"/>
              </w:rPr>
              <w:t xml:space="preserve"> </w:t>
            </w:r>
            <w:r w:rsidRPr="002D7142">
              <w:rPr>
                <w:rFonts w:ascii="TimesNewRomanPSMT" w:hAnsi="TimesNewRomanPSMT"/>
                <w:color w:val="000000"/>
                <w:sz w:val="24"/>
                <w:szCs w:val="24"/>
              </w:rPr>
              <w:t>жилищного строительства и обеспечение их инженерной, транспортной</w:t>
            </w:r>
            <w:r w:rsidR="00055891" w:rsidRPr="00055891">
              <w:rPr>
                <w:rFonts w:ascii="TimesNewRomanPSMT" w:hAnsi="TimesNewRomanPSMT"/>
                <w:color w:val="000000"/>
                <w:sz w:val="24"/>
                <w:szCs w:val="24"/>
              </w:rPr>
              <w:t xml:space="preserve"> </w:t>
            </w:r>
            <w:r w:rsidRPr="002D7142">
              <w:rPr>
                <w:rFonts w:ascii="TimesNewRomanPSMT" w:hAnsi="TimesNewRomanPSMT"/>
                <w:color w:val="000000"/>
                <w:sz w:val="24"/>
                <w:szCs w:val="24"/>
              </w:rPr>
              <w:t>и</w:t>
            </w:r>
            <w:r w:rsidR="00055891" w:rsidRPr="00055891">
              <w:rPr>
                <w:rFonts w:ascii="TimesNewRomanPSMT" w:hAnsi="TimesNewRomanPSMT"/>
                <w:color w:val="000000"/>
                <w:sz w:val="24"/>
                <w:szCs w:val="24"/>
              </w:rPr>
              <w:t xml:space="preserve"> </w:t>
            </w:r>
            <w:r w:rsidRPr="002D7142">
              <w:rPr>
                <w:rFonts w:ascii="TimesNewRomanPSMT" w:hAnsi="TimesNewRomanPSMT"/>
                <w:color w:val="000000"/>
                <w:sz w:val="24"/>
                <w:szCs w:val="24"/>
              </w:rPr>
              <w:t>социальной инфраструктурой, в том числе в рамках реализации инвестиционных</w:t>
            </w:r>
            <w:r w:rsidR="00055891">
              <w:rPr>
                <w:rFonts w:ascii="TimesNewRomanPSMT" w:hAnsi="TimesNewRomanPSMT"/>
                <w:color w:val="000000"/>
                <w:sz w:val="24"/>
                <w:szCs w:val="24"/>
              </w:rPr>
              <w:t xml:space="preserve"> п</w:t>
            </w:r>
            <w:r w:rsidRPr="002D7142">
              <w:rPr>
                <w:rFonts w:ascii="TimesNewRomanPSMT" w:hAnsi="TimesNewRomanPSMT"/>
                <w:color w:val="000000"/>
                <w:sz w:val="24"/>
                <w:szCs w:val="24"/>
              </w:rPr>
              <w:t>рограмм</w:t>
            </w:r>
            <w:r w:rsidR="00055891">
              <w:rPr>
                <w:rFonts w:ascii="TimesNewRomanPSMT" w:hAnsi="TimesNewRomanPSMT"/>
                <w:color w:val="000000"/>
                <w:sz w:val="24"/>
                <w:szCs w:val="24"/>
              </w:rPr>
              <w:t xml:space="preserve"> </w:t>
            </w:r>
            <w:proofErr w:type="spellStart"/>
            <w:r w:rsidRPr="002D7142">
              <w:rPr>
                <w:rFonts w:ascii="TimesNewRomanPSMT" w:hAnsi="TimesNewRomanPSMT"/>
                <w:color w:val="000000"/>
                <w:sz w:val="24"/>
                <w:szCs w:val="24"/>
              </w:rPr>
              <w:t>ресурсоснабжающих</w:t>
            </w:r>
            <w:proofErr w:type="spellEnd"/>
            <w:r w:rsidRPr="002D7142">
              <w:rPr>
                <w:rFonts w:ascii="TimesNewRomanPSMT" w:hAnsi="TimesNewRomanPSMT"/>
                <w:color w:val="000000"/>
                <w:sz w:val="24"/>
                <w:szCs w:val="24"/>
              </w:rPr>
              <w:t xml:space="preserve"> организаций и за счет средств бюджетов различного</w:t>
            </w:r>
            <w:r w:rsidR="00055891">
              <w:rPr>
                <w:rFonts w:ascii="TimesNewRomanPSMT" w:hAnsi="TimesNewRomanPSMT"/>
                <w:color w:val="000000"/>
                <w:sz w:val="24"/>
                <w:szCs w:val="24"/>
              </w:rPr>
              <w:t xml:space="preserve"> </w:t>
            </w:r>
            <w:r w:rsidRPr="002D7142">
              <w:rPr>
                <w:rFonts w:ascii="TimesNewRomanPSMT" w:hAnsi="TimesNewRomanPSMT"/>
                <w:color w:val="000000"/>
                <w:sz w:val="24"/>
                <w:szCs w:val="24"/>
              </w:rPr>
              <w:t>уровня;</w:t>
            </w:r>
            <w:r w:rsidRPr="002D7142">
              <w:rPr>
                <w:rFonts w:ascii="TimesNewRomanPSMT" w:hAnsi="TimesNewRomanPSMT"/>
                <w:color w:val="000000"/>
                <w:sz w:val="24"/>
                <w:szCs w:val="24"/>
              </w:rPr>
              <w:br/>
            </w:r>
            <w:r>
              <w:rPr>
                <w:rFonts w:ascii="TimesNewRomanPSMT" w:hAnsi="TimesNewRomanPSMT"/>
                <w:color w:val="000000"/>
                <w:sz w:val="24"/>
                <w:szCs w:val="24"/>
              </w:rPr>
              <w:t xml:space="preserve">- </w:t>
            </w:r>
            <w:r w:rsidRPr="002D7142">
              <w:rPr>
                <w:rFonts w:ascii="TimesNewRomanPSMT" w:hAnsi="TimesNewRomanPSMT"/>
                <w:color w:val="000000"/>
                <w:sz w:val="24"/>
                <w:szCs w:val="24"/>
              </w:rPr>
              <w:t>развитие финансовых инструментов реализации индивидуального жилищного</w:t>
            </w:r>
            <w:r w:rsidRPr="002D7142">
              <w:rPr>
                <w:rFonts w:ascii="TimesNewRomanPSMT" w:hAnsi="TimesNewRomanPSMT"/>
                <w:color w:val="000000"/>
                <w:sz w:val="24"/>
                <w:szCs w:val="24"/>
              </w:rPr>
              <w:br/>
              <w:t>строительства и необходимой для возведения качественного жилья инфраструктуры</w:t>
            </w:r>
            <w:r w:rsidRPr="002D7142">
              <w:rPr>
                <w:rFonts w:ascii="TimesNewRomanPSMT" w:hAnsi="TimesNewRomanPSMT"/>
                <w:color w:val="000000"/>
                <w:sz w:val="24"/>
                <w:szCs w:val="24"/>
              </w:rPr>
              <w:br/>
              <w:t>(проектное финансирование, банковское сопровождение, ипотечное кредитование).</w:t>
            </w:r>
            <w:r w:rsidRPr="002D7142">
              <w:rPr>
                <w:rFonts w:ascii="TimesNewRomanPSMT" w:hAnsi="TimesNewRomanPSMT"/>
                <w:color w:val="000000"/>
                <w:sz w:val="24"/>
                <w:szCs w:val="24"/>
              </w:rPr>
              <w:br/>
              <w:t>В настоящее время Минстроем России проект указанной программы внесен в</w:t>
            </w:r>
            <w:r w:rsidRPr="002D7142">
              <w:rPr>
                <w:rFonts w:ascii="TimesNewRomanPSMT" w:hAnsi="TimesNewRomanPSMT"/>
                <w:color w:val="000000"/>
                <w:sz w:val="24"/>
                <w:szCs w:val="24"/>
              </w:rPr>
              <w:br/>
              <w:t>Правительство Российской Федерации.</w:t>
            </w:r>
          </w:p>
          <w:p w14:paraId="4EC543E9" w14:textId="72186CFC" w:rsidR="002D7142" w:rsidRPr="002D7142" w:rsidRDefault="002D7142" w:rsidP="002D7142">
            <w:pPr>
              <w:jc w:val="both"/>
              <w:rPr>
                <w:rFonts w:ascii="TimesNewRomanPSMT" w:hAnsi="TimesNewRomanPSMT"/>
                <w:color w:val="000000"/>
                <w:sz w:val="24"/>
                <w:szCs w:val="24"/>
              </w:rPr>
            </w:pPr>
            <w:r w:rsidRPr="002D7142">
              <w:rPr>
                <w:rFonts w:ascii="TimesNewRomanPSMT" w:hAnsi="TimesNewRomanPSMT"/>
                <w:color w:val="000000"/>
                <w:sz w:val="24"/>
                <w:szCs w:val="24"/>
              </w:rPr>
              <w:t xml:space="preserve">Предложение в части </w:t>
            </w:r>
            <w:r>
              <w:rPr>
                <w:rFonts w:ascii="TimesNewRomanPSMT" w:hAnsi="TimesNewRomanPSMT"/>
                <w:color w:val="000000"/>
                <w:sz w:val="24"/>
                <w:szCs w:val="24"/>
              </w:rPr>
              <w:t xml:space="preserve">предоставления целевых субсидий </w:t>
            </w:r>
            <w:r w:rsidRPr="002D7142">
              <w:rPr>
                <w:rFonts w:ascii="TimesNewRomanPSMT" w:hAnsi="TimesNewRomanPSMT"/>
                <w:color w:val="000000"/>
                <w:sz w:val="24"/>
                <w:szCs w:val="24"/>
              </w:rPr>
              <w:t>гражданам</w:t>
            </w:r>
            <w:r>
              <w:rPr>
                <w:rFonts w:ascii="TimesNewRomanPSMT" w:hAnsi="TimesNewRomanPSMT"/>
                <w:color w:val="000000"/>
                <w:sz w:val="24"/>
                <w:szCs w:val="24"/>
              </w:rPr>
              <w:t xml:space="preserve"> </w:t>
            </w:r>
            <w:r w:rsidRPr="002D7142">
              <w:rPr>
                <w:rFonts w:ascii="TimesNewRomanPSMT" w:hAnsi="TimesNewRomanPSMT"/>
                <w:color w:val="000000"/>
                <w:sz w:val="24"/>
                <w:szCs w:val="24"/>
              </w:rPr>
              <w:t>для</w:t>
            </w:r>
            <w:r>
              <w:rPr>
                <w:rFonts w:ascii="TimesNewRomanPSMT" w:hAnsi="TimesNewRomanPSMT"/>
                <w:color w:val="000000"/>
                <w:sz w:val="24"/>
                <w:szCs w:val="24"/>
              </w:rPr>
              <w:t xml:space="preserve"> </w:t>
            </w:r>
            <w:r w:rsidRPr="002D7142">
              <w:rPr>
                <w:rFonts w:ascii="TimesNewRomanPSMT" w:hAnsi="TimesNewRomanPSMT"/>
                <w:color w:val="000000"/>
                <w:sz w:val="24"/>
                <w:szCs w:val="24"/>
              </w:rPr>
              <w:t>индивидуального жилищного строительства не поддерживается, поскольку</w:t>
            </w:r>
            <w:r>
              <w:rPr>
                <w:rFonts w:ascii="TimesNewRomanPSMT" w:hAnsi="TimesNewRomanPSMT"/>
                <w:color w:val="000000"/>
                <w:sz w:val="24"/>
                <w:szCs w:val="24"/>
              </w:rPr>
              <w:t xml:space="preserve"> </w:t>
            </w:r>
            <w:r w:rsidRPr="002D7142">
              <w:rPr>
                <w:rFonts w:ascii="TimesNewRomanPSMT" w:hAnsi="TimesNewRomanPSMT"/>
                <w:color w:val="000000"/>
                <w:sz w:val="24"/>
                <w:szCs w:val="24"/>
              </w:rPr>
              <w:t>в</w:t>
            </w:r>
            <w:r>
              <w:rPr>
                <w:rFonts w:ascii="TimesNewRomanPSMT" w:hAnsi="TimesNewRomanPSMT"/>
                <w:color w:val="000000"/>
                <w:sz w:val="24"/>
                <w:szCs w:val="24"/>
              </w:rPr>
              <w:t xml:space="preserve"> </w:t>
            </w:r>
            <w:r w:rsidRPr="002D7142">
              <w:rPr>
                <w:rFonts w:ascii="TimesNewRomanPSMT" w:hAnsi="TimesNewRomanPSMT"/>
                <w:color w:val="000000"/>
                <w:sz w:val="24"/>
                <w:szCs w:val="24"/>
              </w:rPr>
              <w:t xml:space="preserve">настоящее время реализуются различные программы субсидирования, </w:t>
            </w:r>
            <w:proofErr w:type="gramStart"/>
            <w:r w:rsidRPr="002D7142">
              <w:rPr>
                <w:rFonts w:ascii="TimesNewRomanPSMT" w:hAnsi="TimesNewRomanPSMT"/>
                <w:color w:val="000000"/>
                <w:sz w:val="24"/>
                <w:szCs w:val="24"/>
              </w:rPr>
              <w:t>в</w:t>
            </w:r>
            <w:proofErr w:type="gramEnd"/>
            <w:r w:rsidRPr="002D7142">
              <w:rPr>
                <w:rFonts w:ascii="TimesNewRomanPSMT" w:hAnsi="TimesNewRomanPSMT"/>
                <w:color w:val="000000"/>
                <w:sz w:val="24"/>
                <w:szCs w:val="24"/>
              </w:rPr>
              <w:t xml:space="preserve"> </w:t>
            </w:r>
            <w:proofErr w:type="gramStart"/>
            <w:r w:rsidRPr="002D7142">
              <w:rPr>
                <w:rFonts w:ascii="TimesNewRomanPSMT" w:hAnsi="TimesNewRomanPSMT"/>
                <w:color w:val="000000"/>
                <w:sz w:val="24"/>
                <w:szCs w:val="24"/>
              </w:rPr>
              <w:t>рамка</w:t>
            </w:r>
            <w:proofErr w:type="gramEnd"/>
            <w:r w:rsidRPr="002D7142">
              <w:rPr>
                <w:rFonts w:ascii="TimesNewRomanPSMT" w:hAnsi="TimesNewRomanPSMT"/>
                <w:color w:val="000000"/>
                <w:sz w:val="24"/>
                <w:szCs w:val="24"/>
              </w:rPr>
              <w:br/>
              <w:t>которых возможно получение ипотечного кредита по льготной ставке, в том числе</w:t>
            </w:r>
            <w:r w:rsidRPr="002D7142">
              <w:rPr>
                <w:rFonts w:ascii="TimesNewRomanPSMT" w:hAnsi="TimesNewRomanPSMT"/>
                <w:color w:val="000000"/>
                <w:sz w:val="24"/>
                <w:szCs w:val="24"/>
              </w:rPr>
              <w:br/>
              <w:t xml:space="preserve">для строительства жилого дома. </w:t>
            </w:r>
            <w:proofErr w:type="gramStart"/>
            <w:r w:rsidRPr="002D7142">
              <w:rPr>
                <w:rFonts w:ascii="TimesNewRomanPSMT" w:hAnsi="TimesNewRomanPSMT"/>
                <w:color w:val="000000"/>
                <w:sz w:val="24"/>
                <w:szCs w:val="24"/>
              </w:rPr>
              <w:t>Кроме того, в соответствии с Федеральным законом</w:t>
            </w:r>
            <w:r w:rsidRPr="002D7142">
              <w:rPr>
                <w:rFonts w:ascii="TimesNewRomanPSMT" w:hAnsi="TimesNewRomanPSMT"/>
                <w:color w:val="000000"/>
                <w:sz w:val="24"/>
                <w:szCs w:val="24"/>
              </w:rPr>
              <w:br/>
              <w:t>от 03.07.2019 № 157</w:t>
            </w:r>
            <w:r w:rsidRPr="002D7142">
              <w:rPr>
                <w:rFonts w:ascii="Times-Roman" w:hAnsi="Times-Roman"/>
                <w:color w:val="000000"/>
                <w:sz w:val="24"/>
                <w:szCs w:val="24"/>
              </w:rPr>
              <w:t>-</w:t>
            </w:r>
            <w:r w:rsidRPr="002D7142">
              <w:rPr>
                <w:rFonts w:ascii="TimesNewRomanPSMT" w:hAnsi="TimesNewRomanPSMT"/>
                <w:color w:val="000000"/>
                <w:sz w:val="24"/>
                <w:szCs w:val="24"/>
              </w:rPr>
              <w:t>ФЗ «О мерах государственной поддержки семей, имеющих</w:t>
            </w:r>
            <w:r w:rsidRPr="002D7142">
              <w:rPr>
                <w:rFonts w:ascii="TimesNewRomanPSMT" w:hAnsi="TimesNewRomanPSMT"/>
                <w:color w:val="000000"/>
                <w:sz w:val="24"/>
                <w:szCs w:val="24"/>
              </w:rPr>
              <w:br/>
              <w:t>детей, в части погашения обязательств по ипотечным жилищным кредитам (займам)</w:t>
            </w:r>
            <w:r w:rsidRPr="002D7142">
              <w:rPr>
                <w:rFonts w:ascii="TimesNewRomanPSMT" w:hAnsi="TimesNewRomanPSMT"/>
                <w:color w:val="000000"/>
                <w:sz w:val="24"/>
                <w:szCs w:val="24"/>
              </w:rPr>
              <w:br/>
              <w:t>и о внесении изменений в статью 13.2 Федерального закона «Об актах гражданского</w:t>
            </w:r>
            <w:r w:rsidRPr="002D7142">
              <w:rPr>
                <w:rFonts w:ascii="TimesNewRomanPSMT" w:hAnsi="TimesNewRomanPSMT"/>
                <w:color w:val="000000"/>
                <w:sz w:val="24"/>
                <w:szCs w:val="24"/>
              </w:rPr>
              <w:br/>
              <w:t>состояния» для семей, имеющих третьего ребенка или последующих детей,</w:t>
            </w:r>
            <w:r w:rsidRPr="002D7142">
              <w:rPr>
                <w:rFonts w:ascii="TimesNewRomanPSMT" w:hAnsi="TimesNewRomanPSMT"/>
                <w:color w:val="000000"/>
                <w:sz w:val="24"/>
                <w:szCs w:val="24"/>
              </w:rPr>
              <w:br/>
              <w:t>предусмотрена выплата из федерального бюджета в размере до 450 тыс. рублей на</w:t>
            </w:r>
            <w:r w:rsidRPr="002D7142">
              <w:rPr>
                <w:rFonts w:ascii="TimesNewRomanPSMT" w:hAnsi="TimesNewRomanPSMT"/>
                <w:color w:val="000000"/>
                <w:sz w:val="24"/>
                <w:szCs w:val="24"/>
              </w:rPr>
              <w:br/>
              <w:t>погашение</w:t>
            </w:r>
            <w:proofErr w:type="gramEnd"/>
            <w:r w:rsidRPr="002D7142">
              <w:rPr>
                <w:rFonts w:ascii="TimesNewRomanPSMT" w:hAnsi="TimesNewRomanPSMT"/>
                <w:color w:val="000000"/>
                <w:sz w:val="24"/>
                <w:szCs w:val="24"/>
              </w:rPr>
              <w:t xml:space="preserve"> задолженности по ипотечному кредиту, предоставленному, в том числе</w:t>
            </w:r>
            <w:r w:rsidRPr="002D7142">
              <w:rPr>
                <w:rFonts w:ascii="TimesNewRomanPSMT" w:hAnsi="TimesNewRomanPSMT"/>
                <w:color w:val="000000"/>
                <w:sz w:val="24"/>
                <w:szCs w:val="24"/>
              </w:rPr>
              <w:br/>
              <w:t xml:space="preserve">на цели приобретения земельного участка для </w:t>
            </w:r>
            <w:r w:rsidRPr="002D7142">
              <w:rPr>
                <w:rFonts w:ascii="TimesNewRomanPSMT" w:hAnsi="TimesNewRomanPSMT"/>
                <w:color w:val="000000"/>
                <w:sz w:val="24"/>
                <w:szCs w:val="24"/>
              </w:rPr>
              <w:lastRenderedPageBreak/>
              <w:t>ИЖС.</w:t>
            </w:r>
          </w:p>
        </w:tc>
      </w:tr>
      <w:tr w:rsidR="007532CF" w:rsidRPr="00761BD2" w14:paraId="130524B3" w14:textId="77777777" w:rsidTr="009E3667">
        <w:tc>
          <w:tcPr>
            <w:tcW w:w="542" w:type="dxa"/>
            <w:vMerge w:val="restart"/>
          </w:tcPr>
          <w:p w14:paraId="39E41456" w14:textId="77777777" w:rsidR="007532CF" w:rsidRPr="00F80ED8" w:rsidRDefault="007532CF" w:rsidP="002D7142">
            <w:pPr>
              <w:pStyle w:val="a4"/>
              <w:numPr>
                <w:ilvl w:val="0"/>
                <w:numId w:val="1"/>
              </w:numPr>
              <w:ind w:left="0" w:firstLine="0"/>
              <w:rPr>
                <w:color w:val="000000" w:themeColor="text1"/>
                <w:sz w:val="24"/>
                <w:szCs w:val="24"/>
              </w:rPr>
            </w:pPr>
          </w:p>
        </w:tc>
        <w:tc>
          <w:tcPr>
            <w:tcW w:w="5077" w:type="dxa"/>
            <w:vMerge w:val="restart"/>
          </w:tcPr>
          <w:p w14:paraId="1FE15C62" w14:textId="77777777" w:rsidR="007532CF" w:rsidRDefault="007532CF" w:rsidP="002D7142">
            <w:pPr>
              <w:jc w:val="both"/>
              <w:rPr>
                <w:bCs/>
                <w:sz w:val="24"/>
                <w:szCs w:val="24"/>
                <w:shd w:val="clear" w:color="auto" w:fill="FFFFFF"/>
              </w:rPr>
            </w:pPr>
            <w:r w:rsidRPr="00CA6D81">
              <w:rPr>
                <w:bCs/>
                <w:sz w:val="24"/>
                <w:szCs w:val="24"/>
                <w:shd w:val="clear" w:color="auto" w:fill="FFFFFF"/>
              </w:rPr>
              <w:t>Пересмотреть в сторону увеличения размещение государственных и (или) муниципальных заказов, профинансированных за счет сре</w:t>
            </w:r>
            <w:proofErr w:type="gramStart"/>
            <w:r w:rsidRPr="00CA6D81">
              <w:rPr>
                <w:bCs/>
                <w:sz w:val="24"/>
                <w:szCs w:val="24"/>
                <w:shd w:val="clear" w:color="auto" w:fill="FFFFFF"/>
              </w:rPr>
              <w:t>дств сп</w:t>
            </w:r>
            <w:proofErr w:type="gramEnd"/>
            <w:r w:rsidRPr="00CA6D81">
              <w:rPr>
                <w:bCs/>
                <w:sz w:val="24"/>
                <w:szCs w:val="24"/>
                <w:shd w:val="clear" w:color="auto" w:fill="FFFFFF"/>
              </w:rPr>
              <w:t>ециальных федеральных/региональных трансфертов на строительство жилья для предоставления отдельным льготным категориям граждан (установленных законом) и на строительство (реконструкцию) инфраструктуры в городах.</w:t>
            </w:r>
          </w:p>
          <w:p w14:paraId="7DECFF94" w14:textId="23A1E076" w:rsidR="007532CF" w:rsidRPr="00942AE1" w:rsidRDefault="007532CF" w:rsidP="002D7142">
            <w:pPr>
              <w:jc w:val="both"/>
              <w:rPr>
                <w:rFonts w:cs="Times New Roman"/>
                <w:color w:val="000000" w:themeColor="text1"/>
                <w:sz w:val="24"/>
                <w:szCs w:val="24"/>
              </w:rPr>
            </w:pPr>
            <w:r w:rsidRPr="00CA6D81">
              <w:rPr>
                <w:rFonts w:cs="Times New Roman"/>
                <w:b/>
                <w:sz w:val="24"/>
                <w:szCs w:val="24"/>
              </w:rPr>
              <w:t>Поддержку предлагается предоставлять в течение трех лет</w:t>
            </w:r>
            <w:r w:rsidRPr="00CA6D81">
              <w:rPr>
                <w:rFonts w:cs="Times New Roman"/>
                <w:b/>
                <w:bCs/>
                <w:sz w:val="24"/>
                <w:szCs w:val="24"/>
                <w:shd w:val="clear" w:color="auto" w:fill="FFFFFF"/>
              </w:rPr>
              <w:t xml:space="preserve"> (2020-2022 гг.)</w:t>
            </w:r>
          </w:p>
        </w:tc>
        <w:tc>
          <w:tcPr>
            <w:tcW w:w="5281" w:type="dxa"/>
            <w:vMerge w:val="restart"/>
          </w:tcPr>
          <w:p w14:paraId="142CE5F0" w14:textId="77777777" w:rsidR="007532CF" w:rsidRDefault="007532CF" w:rsidP="002D7142">
            <w:pPr>
              <w:jc w:val="both"/>
              <w:rPr>
                <w:rFonts w:cs="Times New Roman"/>
                <w:sz w:val="24"/>
                <w:szCs w:val="24"/>
              </w:rPr>
            </w:pPr>
            <w:r w:rsidRPr="00CA6D81">
              <w:rPr>
                <w:rFonts w:cs="Times New Roman"/>
                <w:sz w:val="24"/>
                <w:szCs w:val="24"/>
              </w:rPr>
              <w:t>В сложившейся ситуации высоко оценивается риск сокращения объемов строительства частными застройщиками</w:t>
            </w:r>
            <w:r>
              <w:rPr>
                <w:rFonts w:cs="Times New Roman"/>
                <w:sz w:val="24"/>
                <w:szCs w:val="24"/>
              </w:rPr>
              <w:t>,</w:t>
            </w:r>
            <w:r w:rsidRPr="00CA6D81">
              <w:rPr>
                <w:rFonts w:cs="Times New Roman"/>
                <w:sz w:val="24"/>
                <w:szCs w:val="24"/>
              </w:rPr>
              <w:t xml:space="preserve"> как в краткосрочной, та</w:t>
            </w:r>
            <w:r>
              <w:rPr>
                <w:rFonts w:cs="Times New Roman"/>
                <w:sz w:val="24"/>
                <w:szCs w:val="24"/>
              </w:rPr>
              <w:t>к и в среднесрочной перспективе</w:t>
            </w:r>
            <w:r w:rsidRPr="00CA6D81">
              <w:rPr>
                <w:rFonts w:cs="Times New Roman"/>
                <w:sz w:val="24"/>
                <w:szCs w:val="24"/>
              </w:rPr>
              <w:t>. Данные меры поддержат занятость в сфере строительства.</w:t>
            </w:r>
          </w:p>
          <w:p w14:paraId="197DDE37" w14:textId="77777777" w:rsidR="007532CF" w:rsidRDefault="007532CF" w:rsidP="002D7142">
            <w:pPr>
              <w:jc w:val="both"/>
              <w:rPr>
                <w:rFonts w:cs="Times New Roman"/>
                <w:sz w:val="24"/>
                <w:szCs w:val="24"/>
              </w:rPr>
            </w:pPr>
            <w:proofErr w:type="gramStart"/>
            <w:r w:rsidRPr="00CA6D81">
              <w:rPr>
                <w:rFonts w:cs="Times New Roman"/>
                <w:sz w:val="24"/>
                <w:szCs w:val="24"/>
              </w:rPr>
              <w:t>Представляется наиболее рациональным в текущей ситуации избрать в качестве основной меры поддержки строительного сектора именно прямое финансирование за счет бюджетных средств строительства жилья (в первую очередь в форме наемных домов социального использования, остающихся в публичной собственности) для предоставления очередникам и иным льготным категориям граждан (в первую очередь, детям-сиротам, инвалидам, ветеранам, малоимущим гражданам и т.д.).</w:t>
            </w:r>
            <w:proofErr w:type="gramEnd"/>
            <w:r w:rsidRPr="00CA6D81">
              <w:rPr>
                <w:rFonts w:cs="Times New Roman"/>
                <w:sz w:val="24"/>
                <w:szCs w:val="24"/>
              </w:rPr>
              <w:t xml:space="preserve"> В том числе целесообразно увеличить бюджетные средства, выделяемые для переселения граждан из аварийного жилищного фонда.</w:t>
            </w:r>
          </w:p>
          <w:p w14:paraId="0CC29609" w14:textId="77777777" w:rsidR="007532CF" w:rsidRDefault="007532CF" w:rsidP="002D7142">
            <w:pPr>
              <w:jc w:val="both"/>
              <w:rPr>
                <w:rFonts w:ascii="Times" w:hAnsi="Times"/>
                <w:sz w:val="24"/>
                <w:szCs w:val="24"/>
              </w:rPr>
            </w:pPr>
            <w:r w:rsidRPr="00CA6D81">
              <w:rPr>
                <w:rFonts w:ascii="Times" w:hAnsi="Times"/>
                <w:sz w:val="24"/>
                <w:szCs w:val="24"/>
              </w:rPr>
              <w:t xml:space="preserve">Государственный заказ на жилье может быть размещен как в форме заказа на подрядные работы, так и в форме покупки готового жилья у застройщиков по фиксированной минимальной цене с отсрочкой поставки товара после завершения строительства жилья. </w:t>
            </w:r>
          </w:p>
          <w:p w14:paraId="200297A3" w14:textId="77777777" w:rsidR="007532CF" w:rsidRPr="00CA6D81" w:rsidRDefault="007532CF" w:rsidP="002D7142">
            <w:pPr>
              <w:jc w:val="both"/>
              <w:rPr>
                <w:rFonts w:ascii="Times" w:hAnsi="Times"/>
                <w:sz w:val="24"/>
                <w:szCs w:val="24"/>
              </w:rPr>
            </w:pPr>
            <w:r w:rsidRPr="00CA6D81">
              <w:rPr>
                <w:rFonts w:ascii="Times" w:hAnsi="Times"/>
                <w:sz w:val="24"/>
                <w:szCs w:val="24"/>
              </w:rPr>
              <w:t>Последняя форма уже была апробирована в условиях кризиса 2009 года и позволяет сформировать государственный спрос на уже начатое жилищное строительство для его завершения.</w:t>
            </w:r>
          </w:p>
          <w:p w14:paraId="0701627C" w14:textId="77777777" w:rsidR="007532CF" w:rsidRPr="00942AE1" w:rsidRDefault="007532CF" w:rsidP="002D7142">
            <w:pPr>
              <w:jc w:val="both"/>
              <w:rPr>
                <w:rFonts w:cs="Times New Roman"/>
                <w:color w:val="000000" w:themeColor="text1"/>
                <w:sz w:val="24"/>
                <w:szCs w:val="24"/>
              </w:rPr>
            </w:pPr>
            <w:r w:rsidRPr="00CA6D81">
              <w:rPr>
                <w:rFonts w:ascii="Times" w:hAnsi="Times"/>
                <w:sz w:val="24"/>
                <w:szCs w:val="24"/>
              </w:rPr>
              <w:t xml:space="preserve">Если исходить из снижения активности рыночных застройщиков примерно на 20% в 2020-2022 гг. (строительный цикл равен примерно 3 годам), то для возмещения таких потерь на рынке труда работников строительных специальностей, необходимо увеличить </w:t>
            </w:r>
            <w:r w:rsidRPr="00CA6D81">
              <w:rPr>
                <w:rFonts w:ascii="Times" w:hAnsi="Times"/>
                <w:sz w:val="24"/>
                <w:szCs w:val="24"/>
              </w:rPr>
              <w:lastRenderedPageBreak/>
              <w:t xml:space="preserve">бюджетные инвестиции в жилищное строительство примерно на </w:t>
            </w:r>
            <w:r w:rsidRPr="00CA6D81">
              <w:rPr>
                <w:rFonts w:ascii="Times" w:hAnsi="Times"/>
                <w:b/>
                <w:bCs/>
                <w:sz w:val="24"/>
                <w:szCs w:val="24"/>
              </w:rPr>
              <w:t xml:space="preserve">1,3 </w:t>
            </w:r>
            <w:proofErr w:type="gramStart"/>
            <w:r w:rsidRPr="00CA6D81">
              <w:rPr>
                <w:rFonts w:ascii="Times" w:hAnsi="Times"/>
                <w:b/>
                <w:bCs/>
                <w:sz w:val="24"/>
                <w:szCs w:val="24"/>
              </w:rPr>
              <w:t>трлн</w:t>
            </w:r>
            <w:proofErr w:type="gramEnd"/>
            <w:r w:rsidRPr="00CA6D81">
              <w:rPr>
                <w:rFonts w:ascii="Times" w:hAnsi="Times"/>
                <w:b/>
                <w:bCs/>
                <w:sz w:val="24"/>
                <w:szCs w:val="24"/>
              </w:rPr>
              <w:t xml:space="preserve"> руб.</w:t>
            </w:r>
            <w:r w:rsidRPr="00CA6D81">
              <w:rPr>
                <w:rFonts w:ascii="Times" w:hAnsi="Times"/>
                <w:sz w:val="24"/>
                <w:szCs w:val="24"/>
              </w:rPr>
              <w:t xml:space="preserve">  Реализации данного предложения требует выделения дополнительного финансирования в основном за счет федерального бюджета. </w:t>
            </w:r>
          </w:p>
          <w:p w14:paraId="5B2BF507" w14:textId="77777777" w:rsidR="007532CF" w:rsidRPr="00CA6D81" w:rsidRDefault="007532CF" w:rsidP="002D7142">
            <w:pPr>
              <w:jc w:val="both"/>
              <w:rPr>
                <w:rFonts w:ascii="Times" w:hAnsi="Times"/>
                <w:sz w:val="24"/>
                <w:szCs w:val="24"/>
              </w:rPr>
            </w:pPr>
            <w:r w:rsidRPr="00CA6D81">
              <w:rPr>
                <w:rFonts w:ascii="Times" w:hAnsi="Times"/>
                <w:sz w:val="24"/>
                <w:szCs w:val="24"/>
              </w:rPr>
              <w:t>Такая поддержка позволить демпфировать риски на рынках труда регионов в строительном секторе, одновременно восполнив сложившийся в прошлые годы дефицит бюджетных расходов на строительство жилья для обеспечения государственных обязательств по предоставлению жилья льготным категориям граждан.</w:t>
            </w:r>
          </w:p>
          <w:p w14:paraId="40640069" w14:textId="77777777" w:rsidR="007532CF" w:rsidRPr="00CA6D81" w:rsidRDefault="007532CF" w:rsidP="002D7142">
            <w:pPr>
              <w:jc w:val="both"/>
              <w:rPr>
                <w:rFonts w:ascii="Times" w:hAnsi="Times"/>
                <w:sz w:val="24"/>
                <w:szCs w:val="24"/>
              </w:rPr>
            </w:pPr>
            <w:r w:rsidRPr="00CA6D81">
              <w:rPr>
                <w:rFonts w:ascii="Times" w:hAnsi="Times"/>
                <w:sz w:val="24"/>
                <w:szCs w:val="24"/>
              </w:rPr>
              <w:t xml:space="preserve">Аналогичное мероприятие предлагается реализовать и в части строительства (реконструкции) городской инфраструктуры. Представляется, что бюджетные инвестиции в городскую инфраструктуру должны быть пропорциональны бюджетным инвестициям в жилье (необходимо обеспечить </w:t>
            </w:r>
            <w:proofErr w:type="gramStart"/>
            <w:r w:rsidRPr="00CA6D81">
              <w:rPr>
                <w:rFonts w:ascii="Times" w:hAnsi="Times"/>
                <w:sz w:val="24"/>
                <w:szCs w:val="24"/>
              </w:rPr>
              <w:t>инфраструктурой</w:t>
            </w:r>
            <w:proofErr w:type="gramEnd"/>
            <w:r w:rsidRPr="00CA6D81">
              <w:rPr>
                <w:rFonts w:ascii="Times" w:hAnsi="Times"/>
                <w:sz w:val="24"/>
                <w:szCs w:val="24"/>
              </w:rPr>
              <w:t xml:space="preserve"> как новое жилищное строительство, так и снизить износ систем водоснабжения, водоотведения, теплоснабжения в городах в целом, который составляет порядка 35-40%). </w:t>
            </w:r>
          </w:p>
          <w:p w14:paraId="57708114" w14:textId="77777777" w:rsidR="007532CF" w:rsidRPr="00CA6D81" w:rsidRDefault="007532CF" w:rsidP="002D7142">
            <w:pPr>
              <w:jc w:val="both"/>
              <w:rPr>
                <w:rFonts w:ascii="Times" w:hAnsi="Times"/>
                <w:sz w:val="24"/>
                <w:szCs w:val="24"/>
              </w:rPr>
            </w:pPr>
            <w:r w:rsidRPr="00CA6D81">
              <w:rPr>
                <w:rFonts w:ascii="Times" w:hAnsi="Times"/>
                <w:sz w:val="24"/>
                <w:szCs w:val="24"/>
              </w:rPr>
              <w:t xml:space="preserve">Отметим, что субъектами Российской Федерации уже в ходе реализации национального проекта «Жилье и городская среда» поставлена проблема недофинансирования инфраструктуры как главное препятствие для достижения целевого объема ввода жилья в 120 </w:t>
            </w:r>
            <w:proofErr w:type="gramStart"/>
            <w:r w:rsidRPr="00CA6D81">
              <w:rPr>
                <w:rFonts w:ascii="Times" w:hAnsi="Times"/>
                <w:sz w:val="24"/>
                <w:szCs w:val="24"/>
              </w:rPr>
              <w:t>млн</w:t>
            </w:r>
            <w:proofErr w:type="gramEnd"/>
            <w:r w:rsidRPr="00CA6D81">
              <w:rPr>
                <w:rFonts w:ascii="Times" w:hAnsi="Times"/>
                <w:sz w:val="24"/>
                <w:szCs w:val="24"/>
              </w:rPr>
              <w:t xml:space="preserve"> кв. м. Вложение значительных бюджетных инвестиций в инфраструктуру, в том числе для жилищного строительства, снимет большую часть финансовой нагрузки на застройщиков на рынке жилищного строительства.</w:t>
            </w:r>
          </w:p>
          <w:p w14:paraId="1214BA4E" w14:textId="77777777" w:rsidR="007532CF" w:rsidRPr="00CA6D81" w:rsidRDefault="007532CF" w:rsidP="002D7142">
            <w:pPr>
              <w:jc w:val="both"/>
              <w:rPr>
                <w:rFonts w:ascii="Times" w:hAnsi="Times"/>
                <w:b/>
                <w:bCs/>
                <w:sz w:val="24"/>
                <w:szCs w:val="24"/>
              </w:rPr>
            </w:pPr>
            <w:r w:rsidRPr="00CA6D81">
              <w:rPr>
                <w:rFonts w:ascii="Times" w:hAnsi="Times"/>
                <w:sz w:val="24"/>
                <w:szCs w:val="24"/>
              </w:rPr>
              <w:t xml:space="preserve">Обоснованным представляется выделить </w:t>
            </w:r>
            <w:r w:rsidRPr="00CA6D81">
              <w:rPr>
                <w:rFonts w:ascii="Times" w:hAnsi="Times"/>
                <w:sz w:val="24"/>
                <w:szCs w:val="24"/>
              </w:rPr>
              <w:lastRenderedPageBreak/>
              <w:t xml:space="preserve">финансирование на инфраструктуру в объеме 30% от финансирования жилья, то </w:t>
            </w:r>
            <w:r w:rsidRPr="00CA6D81">
              <w:rPr>
                <w:rFonts w:ascii="Times" w:hAnsi="Times"/>
                <w:b/>
                <w:bCs/>
                <w:sz w:val="24"/>
                <w:szCs w:val="24"/>
              </w:rPr>
              <w:t xml:space="preserve">есть 300 </w:t>
            </w:r>
            <w:proofErr w:type="gramStart"/>
            <w:r w:rsidRPr="00CA6D81">
              <w:rPr>
                <w:rFonts w:ascii="Times" w:hAnsi="Times"/>
                <w:b/>
                <w:bCs/>
                <w:sz w:val="24"/>
                <w:szCs w:val="24"/>
              </w:rPr>
              <w:t>млрд</w:t>
            </w:r>
            <w:proofErr w:type="gramEnd"/>
            <w:r w:rsidRPr="00CA6D81">
              <w:rPr>
                <w:rFonts w:ascii="Times" w:hAnsi="Times"/>
                <w:b/>
                <w:bCs/>
                <w:sz w:val="24"/>
                <w:szCs w:val="24"/>
              </w:rPr>
              <w:t xml:space="preserve"> руб. на 2020-2022 гг.</w:t>
            </w:r>
          </w:p>
          <w:p w14:paraId="0815D6E4" w14:textId="403BF43D" w:rsidR="007532CF" w:rsidRPr="00942AE1" w:rsidRDefault="007532CF" w:rsidP="002D7142">
            <w:pPr>
              <w:jc w:val="both"/>
              <w:rPr>
                <w:rFonts w:cs="Times New Roman"/>
                <w:color w:val="000000" w:themeColor="text1"/>
                <w:sz w:val="24"/>
                <w:szCs w:val="24"/>
              </w:rPr>
            </w:pPr>
            <w:r w:rsidRPr="00CA6D81">
              <w:rPr>
                <w:rFonts w:ascii="Times" w:hAnsi="Times"/>
                <w:b/>
                <w:bCs/>
                <w:sz w:val="24"/>
                <w:szCs w:val="24"/>
              </w:rPr>
              <w:t xml:space="preserve">Таким образом, в целом на реализацию предлагаемых мер поддержки предлагается выделить в 2020 – 2022 гг. субъектам Российской Федерации 1,6 </w:t>
            </w:r>
            <w:proofErr w:type="gramStart"/>
            <w:r w:rsidRPr="00CA6D81">
              <w:rPr>
                <w:rFonts w:ascii="Times" w:hAnsi="Times"/>
                <w:b/>
                <w:bCs/>
                <w:sz w:val="24"/>
                <w:szCs w:val="24"/>
              </w:rPr>
              <w:t>трлн</w:t>
            </w:r>
            <w:proofErr w:type="gramEnd"/>
            <w:r w:rsidRPr="00CA6D81">
              <w:rPr>
                <w:rFonts w:ascii="Times" w:hAnsi="Times"/>
                <w:b/>
                <w:bCs/>
                <w:sz w:val="24"/>
                <w:szCs w:val="24"/>
              </w:rPr>
              <w:t xml:space="preserve"> руб. за счет федерального бюджета.</w:t>
            </w:r>
          </w:p>
        </w:tc>
        <w:tc>
          <w:tcPr>
            <w:tcW w:w="5201" w:type="dxa"/>
            <w:tcBorders>
              <w:bottom w:val="nil"/>
            </w:tcBorders>
          </w:tcPr>
          <w:p w14:paraId="48E1A1B3" w14:textId="77777777" w:rsidR="007532CF" w:rsidRPr="00CE4761" w:rsidRDefault="007532CF" w:rsidP="00CE4761">
            <w:pPr>
              <w:jc w:val="both"/>
              <w:rPr>
                <w:rFonts w:ascii="TimesNewRomanPSMT" w:hAnsi="TimesNewRomanPSMT"/>
                <w:color w:val="000000"/>
                <w:sz w:val="24"/>
                <w:szCs w:val="24"/>
              </w:rPr>
            </w:pPr>
          </w:p>
        </w:tc>
      </w:tr>
      <w:tr w:rsidR="007532CF" w:rsidRPr="00761BD2" w14:paraId="4AEBEF55" w14:textId="77777777" w:rsidTr="009E3667">
        <w:tc>
          <w:tcPr>
            <w:tcW w:w="542" w:type="dxa"/>
            <w:vMerge/>
          </w:tcPr>
          <w:p w14:paraId="57F7DE63" w14:textId="77777777" w:rsidR="007532CF" w:rsidRPr="00F80ED8" w:rsidRDefault="007532CF" w:rsidP="002D7142">
            <w:pPr>
              <w:pStyle w:val="a4"/>
              <w:ind w:left="0"/>
              <w:rPr>
                <w:color w:val="000000" w:themeColor="text1"/>
                <w:sz w:val="24"/>
                <w:szCs w:val="24"/>
              </w:rPr>
            </w:pPr>
          </w:p>
        </w:tc>
        <w:tc>
          <w:tcPr>
            <w:tcW w:w="5077" w:type="dxa"/>
            <w:vMerge/>
          </w:tcPr>
          <w:p w14:paraId="5B1B5E32" w14:textId="77777777" w:rsidR="007532CF" w:rsidRPr="00942AE1" w:rsidRDefault="007532CF" w:rsidP="002D7142">
            <w:pPr>
              <w:jc w:val="both"/>
              <w:rPr>
                <w:rFonts w:cs="Times New Roman"/>
                <w:color w:val="000000" w:themeColor="text1"/>
                <w:sz w:val="24"/>
                <w:szCs w:val="24"/>
              </w:rPr>
            </w:pPr>
          </w:p>
        </w:tc>
        <w:tc>
          <w:tcPr>
            <w:tcW w:w="5281" w:type="dxa"/>
            <w:vMerge/>
          </w:tcPr>
          <w:p w14:paraId="43F98306" w14:textId="15736549" w:rsidR="007532CF" w:rsidRPr="00942AE1" w:rsidRDefault="007532CF" w:rsidP="002D7142">
            <w:pPr>
              <w:jc w:val="both"/>
              <w:rPr>
                <w:rFonts w:cs="Times New Roman"/>
                <w:color w:val="000000" w:themeColor="text1"/>
                <w:sz w:val="24"/>
                <w:szCs w:val="24"/>
              </w:rPr>
            </w:pPr>
          </w:p>
        </w:tc>
        <w:tc>
          <w:tcPr>
            <w:tcW w:w="5201" w:type="dxa"/>
            <w:tcBorders>
              <w:top w:val="nil"/>
            </w:tcBorders>
          </w:tcPr>
          <w:p w14:paraId="5624555F" w14:textId="77777777" w:rsidR="007532CF" w:rsidRPr="00CE4761" w:rsidRDefault="007532CF" w:rsidP="00CE4761">
            <w:pPr>
              <w:jc w:val="both"/>
              <w:rPr>
                <w:rFonts w:ascii="TimesNewRomanPSMT" w:hAnsi="TimesNewRomanPSMT"/>
                <w:color w:val="000000"/>
                <w:sz w:val="24"/>
                <w:szCs w:val="24"/>
              </w:rPr>
            </w:pPr>
          </w:p>
        </w:tc>
      </w:tr>
      <w:tr w:rsidR="00CB509E" w:rsidRPr="00761BD2" w14:paraId="0CB8C1B3" w14:textId="77777777" w:rsidTr="00CE4761">
        <w:tc>
          <w:tcPr>
            <w:tcW w:w="542" w:type="dxa"/>
          </w:tcPr>
          <w:p w14:paraId="77A36A0C" w14:textId="77777777" w:rsidR="00CB509E" w:rsidRPr="00F80ED8" w:rsidRDefault="00CB509E" w:rsidP="002D7142">
            <w:pPr>
              <w:pStyle w:val="a4"/>
              <w:numPr>
                <w:ilvl w:val="0"/>
                <w:numId w:val="1"/>
              </w:numPr>
              <w:ind w:left="0" w:firstLine="0"/>
              <w:rPr>
                <w:color w:val="000000" w:themeColor="text1"/>
                <w:sz w:val="24"/>
                <w:szCs w:val="24"/>
              </w:rPr>
            </w:pPr>
          </w:p>
        </w:tc>
        <w:tc>
          <w:tcPr>
            <w:tcW w:w="5077" w:type="dxa"/>
          </w:tcPr>
          <w:p w14:paraId="77544236" w14:textId="77777777" w:rsidR="00CB509E" w:rsidRPr="004A5D49" w:rsidRDefault="00CB509E" w:rsidP="002D7142">
            <w:pPr>
              <w:jc w:val="both"/>
              <w:rPr>
                <w:bCs/>
                <w:sz w:val="24"/>
                <w:szCs w:val="24"/>
                <w:shd w:val="clear" w:color="auto" w:fill="FFFFFF"/>
              </w:rPr>
            </w:pPr>
            <w:r w:rsidRPr="004A5D49">
              <w:rPr>
                <w:bCs/>
                <w:sz w:val="24"/>
                <w:szCs w:val="24"/>
                <w:shd w:val="clear" w:color="auto" w:fill="FFFFFF"/>
              </w:rPr>
              <w:t>Предусмотреть продление, увеличение объемов финансирования и расширение действующей государственной программы «Стимул» и рекомендовать руководителям субъектов РФ утвердить региональные программы по прямому бюджетному финансированию создания объектов социальной инфраструктуры, выкупу у застройщиков за счет бюджетных средств объ</w:t>
            </w:r>
            <w:r>
              <w:rPr>
                <w:bCs/>
                <w:sz w:val="24"/>
                <w:szCs w:val="24"/>
                <w:shd w:val="clear" w:color="auto" w:fill="FFFFFF"/>
              </w:rPr>
              <w:t>ектов социальной инфраструктуры, а также расширить действие программы на отдельно стоящие паркинги.</w:t>
            </w:r>
          </w:p>
          <w:p w14:paraId="53283E14" w14:textId="767D035B" w:rsidR="00CB509E" w:rsidRPr="00942AE1" w:rsidRDefault="00CB509E" w:rsidP="002D7142">
            <w:pPr>
              <w:jc w:val="both"/>
              <w:rPr>
                <w:rFonts w:cs="Times New Roman"/>
                <w:color w:val="000000" w:themeColor="text1"/>
                <w:sz w:val="24"/>
                <w:szCs w:val="24"/>
              </w:rPr>
            </w:pPr>
            <w:r w:rsidRPr="004A5D49">
              <w:rPr>
                <w:b/>
                <w:bCs/>
                <w:sz w:val="24"/>
                <w:szCs w:val="24"/>
                <w:shd w:val="clear" w:color="auto" w:fill="FFFFFF"/>
              </w:rPr>
              <w:t>Продление программы 2020-2025 гг.</w:t>
            </w:r>
          </w:p>
        </w:tc>
        <w:tc>
          <w:tcPr>
            <w:tcW w:w="5281" w:type="dxa"/>
          </w:tcPr>
          <w:p w14:paraId="34F6B012" w14:textId="77777777" w:rsidR="00CB509E" w:rsidRDefault="00CB509E" w:rsidP="002D7142">
            <w:pPr>
              <w:jc w:val="both"/>
              <w:rPr>
                <w:rFonts w:cs="Times New Roman"/>
                <w:sz w:val="24"/>
                <w:szCs w:val="24"/>
              </w:rPr>
            </w:pPr>
            <w:r w:rsidRPr="00CA6D81">
              <w:rPr>
                <w:rFonts w:cs="Times New Roman"/>
                <w:sz w:val="24"/>
                <w:szCs w:val="24"/>
              </w:rPr>
              <w:t>Данные меры поддержат занятость в сфере строительства.</w:t>
            </w:r>
          </w:p>
          <w:p w14:paraId="76CD7FAC" w14:textId="77777777" w:rsidR="00CB509E" w:rsidRPr="004A5D49" w:rsidRDefault="00CB509E" w:rsidP="002D7142">
            <w:pPr>
              <w:jc w:val="both"/>
              <w:rPr>
                <w:bCs/>
                <w:sz w:val="24"/>
                <w:szCs w:val="24"/>
                <w:shd w:val="clear" w:color="auto" w:fill="FFFFFF"/>
              </w:rPr>
            </w:pPr>
            <w:proofErr w:type="gramStart"/>
            <w:r w:rsidRPr="004A5D49">
              <w:rPr>
                <w:bCs/>
                <w:sz w:val="24"/>
                <w:szCs w:val="24"/>
                <w:shd w:val="clear" w:color="auto" w:fill="FFFFFF"/>
              </w:rPr>
              <w:t>(Подпрограмма «Стимулирование программ развития жилищного строительства субъектов Российской Федерации».</w:t>
            </w:r>
            <w:proofErr w:type="gramEnd"/>
          </w:p>
          <w:p w14:paraId="44A7E138" w14:textId="77777777" w:rsidR="00CB509E" w:rsidRDefault="00CB509E" w:rsidP="002D7142">
            <w:pPr>
              <w:jc w:val="both"/>
              <w:rPr>
                <w:bCs/>
                <w:sz w:val="24"/>
                <w:szCs w:val="24"/>
                <w:shd w:val="clear" w:color="auto" w:fill="FFFFFF"/>
              </w:rPr>
            </w:pPr>
            <w:proofErr w:type="gramStart"/>
            <w:r w:rsidRPr="004A5D49">
              <w:rPr>
                <w:bCs/>
                <w:sz w:val="24"/>
                <w:szCs w:val="24"/>
                <w:shd w:val="clear" w:color="auto" w:fill="FFFFFF"/>
              </w:rPr>
              <w:t>Постановление Правительства РФ от 17 декабря 2010 г. N 1050)</w:t>
            </w:r>
            <w:proofErr w:type="gramEnd"/>
          </w:p>
          <w:p w14:paraId="7778055F" w14:textId="77777777" w:rsidR="00CB509E" w:rsidRDefault="00CB509E" w:rsidP="002D7142">
            <w:pPr>
              <w:jc w:val="both"/>
              <w:rPr>
                <w:rFonts w:cs="Times New Roman"/>
                <w:sz w:val="24"/>
                <w:szCs w:val="24"/>
              </w:rPr>
            </w:pPr>
          </w:p>
          <w:p w14:paraId="49E25883" w14:textId="77777777" w:rsidR="00CB509E" w:rsidRPr="00942AE1" w:rsidRDefault="00CB509E" w:rsidP="002D7142">
            <w:pPr>
              <w:jc w:val="both"/>
              <w:rPr>
                <w:rFonts w:cs="Times New Roman"/>
                <w:color w:val="000000" w:themeColor="text1"/>
                <w:sz w:val="24"/>
                <w:szCs w:val="24"/>
              </w:rPr>
            </w:pPr>
          </w:p>
        </w:tc>
        <w:tc>
          <w:tcPr>
            <w:tcW w:w="5201" w:type="dxa"/>
          </w:tcPr>
          <w:p w14:paraId="0B6A6BDD" w14:textId="6DA7F544" w:rsidR="00CB509E" w:rsidRPr="002D7142" w:rsidRDefault="002D7142" w:rsidP="007C58F5">
            <w:pPr>
              <w:jc w:val="both"/>
              <w:rPr>
                <w:rFonts w:ascii="TimesNewRomanPSMT" w:hAnsi="TimesNewRomanPSMT"/>
                <w:color w:val="000000"/>
                <w:sz w:val="24"/>
                <w:szCs w:val="24"/>
              </w:rPr>
            </w:pPr>
            <w:r w:rsidRPr="002D7142">
              <w:rPr>
                <w:rFonts w:ascii="TimesNewRomanPSMT" w:hAnsi="TimesNewRomanPSMT"/>
                <w:color w:val="000000"/>
                <w:sz w:val="24"/>
                <w:szCs w:val="24"/>
              </w:rPr>
              <w:t>Проектом Общенационального плана действий, обеспечивающих</w:t>
            </w:r>
            <w:r>
              <w:rPr>
                <w:rFonts w:ascii="TimesNewRomanPSMT" w:hAnsi="TimesNewRomanPSMT"/>
                <w:color w:val="000000"/>
                <w:sz w:val="24"/>
                <w:szCs w:val="24"/>
              </w:rPr>
              <w:t xml:space="preserve"> </w:t>
            </w:r>
            <w:r w:rsidRPr="002D7142">
              <w:rPr>
                <w:rFonts w:ascii="TimesNewRomanPSMT" w:hAnsi="TimesNewRomanPSMT"/>
                <w:color w:val="000000"/>
                <w:sz w:val="24"/>
                <w:szCs w:val="24"/>
              </w:rPr>
              <w:t>восстановление занятости и доходов населения, рост экономики и долгосрочные</w:t>
            </w:r>
            <w:r>
              <w:rPr>
                <w:rFonts w:ascii="TimesNewRomanPSMT" w:hAnsi="TimesNewRomanPSMT"/>
                <w:color w:val="000000"/>
                <w:sz w:val="24"/>
                <w:szCs w:val="24"/>
              </w:rPr>
              <w:t xml:space="preserve"> </w:t>
            </w:r>
            <w:r w:rsidRPr="002D7142">
              <w:rPr>
                <w:rFonts w:ascii="TimesNewRomanPSMT" w:hAnsi="TimesNewRomanPSMT"/>
                <w:color w:val="000000"/>
                <w:sz w:val="24"/>
                <w:szCs w:val="24"/>
              </w:rPr>
              <w:t>структурные изменения в экономике (далее – проект Общенационального плана),</w:t>
            </w:r>
            <w:r>
              <w:rPr>
                <w:rFonts w:ascii="TimesNewRomanPSMT" w:hAnsi="TimesNewRomanPSMT"/>
                <w:color w:val="000000"/>
                <w:sz w:val="24"/>
                <w:szCs w:val="24"/>
              </w:rPr>
              <w:t xml:space="preserve"> </w:t>
            </w:r>
            <w:r w:rsidRPr="002D7142">
              <w:rPr>
                <w:rFonts w:ascii="TimesNewRomanPSMT" w:hAnsi="TimesNewRomanPSMT"/>
                <w:color w:val="000000"/>
                <w:sz w:val="24"/>
                <w:szCs w:val="24"/>
              </w:rPr>
              <w:t>предусмотрено выделение за счет средств резервного фонда Правительства</w:t>
            </w:r>
            <w:r w:rsidRPr="002D7142">
              <w:rPr>
                <w:rFonts w:ascii="TimesNewRomanPSMT" w:hAnsi="TimesNewRomanPSMT"/>
                <w:color w:val="000000"/>
                <w:sz w:val="24"/>
                <w:szCs w:val="24"/>
              </w:rPr>
              <w:br/>
              <w:t>Российской Федерации в 2020 году дополнительных бюджетных ассигнований в</w:t>
            </w:r>
            <w:r w:rsidRPr="002D7142">
              <w:rPr>
                <w:rFonts w:ascii="TimesNewRomanPSMT" w:hAnsi="TimesNewRomanPSMT"/>
                <w:color w:val="000000"/>
                <w:sz w:val="24"/>
                <w:szCs w:val="24"/>
              </w:rPr>
              <w:br/>
              <w:t>объеме до 5 млрд. рублей на цели финансирования программы «Стимул».</w:t>
            </w:r>
            <w:r w:rsidRPr="002D7142">
              <w:rPr>
                <w:rFonts w:ascii="TimesNewRomanPSMT" w:hAnsi="TimesNewRomanPSMT"/>
                <w:color w:val="000000"/>
                <w:sz w:val="24"/>
                <w:szCs w:val="24"/>
              </w:rPr>
              <w:br/>
            </w:r>
            <w:proofErr w:type="gramStart"/>
            <w:r w:rsidRPr="002D7142">
              <w:rPr>
                <w:rFonts w:ascii="TimesNewRomanPSMT" w:hAnsi="TimesNewRomanPSMT"/>
                <w:color w:val="000000"/>
                <w:sz w:val="24"/>
                <w:szCs w:val="24"/>
              </w:rPr>
              <w:t>Также в проект Общенационального плана включена</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мера,</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 xml:space="preserve">предусматривающая </w:t>
            </w:r>
            <w:r w:rsidR="007C58F5">
              <w:rPr>
                <w:rFonts w:ascii="TimesNewRomanPSMT" w:hAnsi="TimesNewRomanPSMT"/>
                <w:color w:val="000000"/>
                <w:sz w:val="24"/>
                <w:szCs w:val="24"/>
              </w:rPr>
              <w:t>н</w:t>
            </w:r>
            <w:r w:rsidRPr="002D7142">
              <w:rPr>
                <w:rFonts w:ascii="TimesNewRomanPSMT" w:hAnsi="TimesNewRomanPSMT"/>
                <w:color w:val="000000"/>
                <w:sz w:val="24"/>
                <w:szCs w:val="24"/>
              </w:rPr>
              <w:t>аправление в 2020 году бюджетных ассигнований</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из</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резервного фонда в размере до 100,0 млрд. рублей в целях опережающего</w:t>
            </w:r>
            <w:r w:rsidRPr="002D7142">
              <w:rPr>
                <w:rFonts w:ascii="TimesNewRomanPSMT" w:hAnsi="TimesNewRomanPSMT"/>
                <w:color w:val="000000"/>
                <w:sz w:val="24"/>
                <w:szCs w:val="24"/>
              </w:rPr>
              <w:br/>
              <w:t>проектирования, строительства, реконструкции объектов</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капитального</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строительства (с последующим вос</w:t>
            </w:r>
            <w:r w:rsidR="007C58F5">
              <w:rPr>
                <w:rFonts w:ascii="TimesNewRomanPSMT" w:hAnsi="TimesNewRomanPSMT"/>
                <w:color w:val="000000"/>
                <w:sz w:val="24"/>
                <w:szCs w:val="24"/>
              </w:rPr>
              <w:t xml:space="preserve">становлением средств резервного </w:t>
            </w:r>
            <w:r w:rsidRPr="002D7142">
              <w:rPr>
                <w:rFonts w:ascii="TimesNewRomanPSMT" w:hAnsi="TimesNewRomanPSMT"/>
                <w:color w:val="000000"/>
                <w:sz w:val="24"/>
                <w:szCs w:val="24"/>
              </w:rPr>
              <w:t>фонда),</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в</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рамках которой на финансирование программы «Стимул» также могут</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быть</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направлены средства федерального бюджета.</w:t>
            </w:r>
            <w:proofErr w:type="gramEnd"/>
            <w:r w:rsidRPr="002D7142">
              <w:rPr>
                <w:rFonts w:ascii="TimesNewRomanPSMT" w:hAnsi="TimesNewRomanPSMT"/>
                <w:color w:val="000000"/>
                <w:sz w:val="24"/>
                <w:szCs w:val="24"/>
              </w:rPr>
              <w:br/>
            </w:r>
            <w:proofErr w:type="gramStart"/>
            <w:r w:rsidRPr="002D7142">
              <w:rPr>
                <w:rFonts w:ascii="TimesNewRomanPSMT" w:hAnsi="TimesNewRomanPSMT"/>
                <w:color w:val="000000"/>
                <w:sz w:val="24"/>
                <w:szCs w:val="24"/>
              </w:rPr>
              <w:t>При этом при под</w:t>
            </w:r>
            <w:r w:rsidR="007C58F5">
              <w:rPr>
                <w:rFonts w:ascii="TimesNewRomanPSMT" w:hAnsi="TimesNewRomanPSMT"/>
                <w:color w:val="000000"/>
                <w:sz w:val="24"/>
                <w:szCs w:val="24"/>
              </w:rPr>
              <w:t xml:space="preserve">готовке проекта распоряжения об </w:t>
            </w:r>
            <w:r w:rsidRPr="002D7142">
              <w:rPr>
                <w:rFonts w:ascii="TimesNewRomanPSMT" w:hAnsi="TimesNewRomanPSMT"/>
                <w:color w:val="000000"/>
                <w:sz w:val="24"/>
                <w:szCs w:val="24"/>
              </w:rPr>
              <w:t>использовании</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средств</w:t>
            </w:r>
            <w:r w:rsidR="007C58F5">
              <w:rPr>
                <w:rFonts w:ascii="TimesNewRomanPSMT" w:hAnsi="TimesNewRomanPSMT"/>
                <w:color w:val="000000"/>
                <w:sz w:val="24"/>
                <w:szCs w:val="24"/>
              </w:rPr>
              <w:t xml:space="preserve"> резервного фонда в целях </w:t>
            </w:r>
            <w:r w:rsidRPr="002D7142">
              <w:rPr>
                <w:rFonts w:ascii="TimesNewRomanPSMT" w:hAnsi="TimesNewRomanPSMT"/>
                <w:color w:val="000000"/>
                <w:sz w:val="24"/>
                <w:szCs w:val="24"/>
              </w:rPr>
              <w:t>финансового</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обеспечения дополнительной потребности</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на реализацию программы «Стимул» в рамках мероприятий проекта</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Общенационального плана в целях опережающего проектирования, строительства,</w:t>
            </w:r>
            <w:r w:rsidRPr="002D7142">
              <w:rPr>
                <w:rFonts w:ascii="TimesNewRomanPSMT" w:hAnsi="TimesNewRomanPSMT"/>
                <w:color w:val="000000"/>
                <w:sz w:val="24"/>
                <w:szCs w:val="24"/>
              </w:rPr>
              <w:br/>
            </w:r>
            <w:r w:rsidRPr="002D7142">
              <w:rPr>
                <w:rFonts w:ascii="TimesNewRomanPSMT" w:hAnsi="TimesNewRomanPSMT"/>
                <w:color w:val="000000"/>
                <w:sz w:val="24"/>
                <w:szCs w:val="24"/>
              </w:rPr>
              <w:lastRenderedPageBreak/>
              <w:t>реконструкции объектов капитального строительства Минстрою России необходимо</w:t>
            </w:r>
            <w:r w:rsidRPr="002D7142">
              <w:rPr>
                <w:rFonts w:ascii="TimesNewRomanPSMT" w:hAnsi="TimesNewRomanPSMT"/>
                <w:color w:val="000000"/>
                <w:sz w:val="24"/>
                <w:szCs w:val="24"/>
              </w:rPr>
              <w:br/>
              <w:t>представить информацию об источниках соответствующего уменьшения лимитов</w:t>
            </w:r>
            <w:r w:rsidRPr="002D7142">
              <w:rPr>
                <w:rFonts w:ascii="TimesNewRomanPSMT" w:hAnsi="TimesNewRomanPSMT"/>
                <w:color w:val="000000"/>
                <w:sz w:val="24"/>
                <w:szCs w:val="24"/>
              </w:rPr>
              <w:br/>
              <w:t>бюджетных обязательств в 2021 году.</w:t>
            </w:r>
            <w:proofErr w:type="gramEnd"/>
            <w:r w:rsidRPr="002D7142">
              <w:rPr>
                <w:rFonts w:ascii="TimesNewRomanPSMT" w:hAnsi="TimesNewRomanPSMT"/>
                <w:color w:val="000000"/>
                <w:sz w:val="24"/>
                <w:szCs w:val="24"/>
              </w:rPr>
              <w:br/>
            </w:r>
            <w:proofErr w:type="gramStart"/>
            <w:r w:rsidRPr="002D7142">
              <w:rPr>
                <w:rFonts w:ascii="TimesNewRomanPSMT" w:hAnsi="TimesNewRomanPSMT"/>
                <w:color w:val="000000"/>
                <w:sz w:val="24"/>
                <w:szCs w:val="24"/>
              </w:rPr>
              <w:t>Минстроем России в насто</w:t>
            </w:r>
            <w:r w:rsidR="007C58F5">
              <w:rPr>
                <w:rFonts w:ascii="TimesNewRomanPSMT" w:hAnsi="TimesNewRomanPSMT"/>
                <w:color w:val="000000"/>
                <w:sz w:val="24"/>
                <w:szCs w:val="24"/>
              </w:rPr>
              <w:t xml:space="preserve">ящее время вносятся изменения в </w:t>
            </w:r>
            <w:r w:rsidRPr="002D7142">
              <w:rPr>
                <w:rFonts w:ascii="TimesNewRomanPSMT" w:hAnsi="TimesNewRomanPSMT"/>
                <w:color w:val="000000"/>
                <w:sz w:val="24"/>
                <w:szCs w:val="24"/>
              </w:rPr>
              <w:t>Правила</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предоставления и распределения субсидий из федерального бюджета</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бюджетам</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субъектов Российской Федерации на развитие жилищного строительства,</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утвержденные Приложением № 6 к постановлению Правительства Российской</w:t>
            </w:r>
            <w:r w:rsidRPr="002D7142">
              <w:rPr>
                <w:rFonts w:ascii="TimesNewRomanPSMT" w:hAnsi="TimesNewRomanPSMT"/>
                <w:color w:val="000000"/>
                <w:sz w:val="24"/>
                <w:szCs w:val="24"/>
              </w:rPr>
              <w:br/>
              <w:t>Федерации от 30 декабря 2017 г. № 1710 «Об утверждении</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государственной</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программы</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Российской Ф</w:t>
            </w:r>
            <w:r w:rsidR="007C58F5">
              <w:rPr>
                <w:rFonts w:ascii="TimesNewRomanPSMT" w:hAnsi="TimesNewRomanPSMT"/>
                <w:color w:val="000000"/>
                <w:sz w:val="24"/>
                <w:szCs w:val="24"/>
              </w:rPr>
              <w:t xml:space="preserve">едерации «Обеспечение доступным и </w:t>
            </w:r>
            <w:r w:rsidRPr="002D7142">
              <w:rPr>
                <w:rFonts w:ascii="TimesNewRomanPSMT" w:hAnsi="TimesNewRomanPSMT"/>
                <w:color w:val="000000"/>
                <w:sz w:val="24"/>
                <w:szCs w:val="24"/>
              </w:rPr>
              <w:t>комфортным</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жильем и коммунальными услугами граждан Российской Федерации»,</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предусматривающие продление программы Стимул до</w:t>
            </w:r>
            <w:proofErr w:type="gramEnd"/>
            <w:r w:rsidRPr="002D7142">
              <w:rPr>
                <w:rFonts w:ascii="TimesNewRomanPSMT" w:hAnsi="TimesNewRomanPSMT"/>
                <w:color w:val="000000"/>
                <w:sz w:val="24"/>
                <w:szCs w:val="24"/>
              </w:rPr>
              <w:t xml:space="preserve"> 2024 года.</w:t>
            </w:r>
            <w:r w:rsidRPr="002D7142">
              <w:rPr>
                <w:rFonts w:ascii="TimesNewRomanPSMT" w:hAnsi="TimesNewRomanPSMT"/>
                <w:color w:val="000000"/>
                <w:sz w:val="24"/>
                <w:szCs w:val="24"/>
              </w:rPr>
              <w:br/>
              <w:t>Предлагается отменить нормы об обеспечении гарантийных</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обязательств</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 xml:space="preserve">банковской гарантией или внесением </w:t>
            </w:r>
            <w:r w:rsidR="007C58F5">
              <w:rPr>
                <w:rFonts w:ascii="TimesNewRomanPSMT" w:hAnsi="TimesNewRomanPSMT"/>
                <w:color w:val="000000"/>
                <w:sz w:val="24"/>
                <w:szCs w:val="24"/>
              </w:rPr>
              <w:t xml:space="preserve">денежных средств на гарантийный срок </w:t>
            </w:r>
            <w:r w:rsidRPr="002D7142">
              <w:rPr>
                <w:rFonts w:ascii="TimesNewRomanPSMT" w:hAnsi="TimesNewRomanPSMT"/>
                <w:color w:val="000000"/>
                <w:sz w:val="24"/>
                <w:szCs w:val="24"/>
              </w:rPr>
              <w:t>для</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закупки строительных работ у членов саморегулируемых организаций в</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области</w:t>
            </w:r>
            <w:r w:rsidR="007C58F5">
              <w:rPr>
                <w:rFonts w:ascii="TimesNewRomanPSMT" w:hAnsi="TimesNewRomanPSMT"/>
                <w:color w:val="000000"/>
                <w:sz w:val="24"/>
                <w:szCs w:val="24"/>
              </w:rPr>
              <w:t xml:space="preserve"> </w:t>
            </w:r>
            <w:r w:rsidRPr="002D7142">
              <w:rPr>
                <w:rFonts w:ascii="TimesNewRomanPSMT" w:hAnsi="TimesNewRomanPSMT"/>
                <w:color w:val="000000"/>
                <w:sz w:val="24"/>
                <w:szCs w:val="24"/>
              </w:rPr>
              <w:t>строительства.</w:t>
            </w:r>
          </w:p>
        </w:tc>
      </w:tr>
      <w:tr w:rsidR="00CB509E" w:rsidRPr="00761BD2" w14:paraId="1CE567B0" w14:textId="77777777" w:rsidTr="00CE4761">
        <w:tc>
          <w:tcPr>
            <w:tcW w:w="542" w:type="dxa"/>
          </w:tcPr>
          <w:p w14:paraId="0D63DD83" w14:textId="77777777" w:rsidR="00CB509E" w:rsidRPr="00F80ED8" w:rsidRDefault="00CB509E" w:rsidP="002D7142">
            <w:pPr>
              <w:pStyle w:val="a4"/>
              <w:numPr>
                <w:ilvl w:val="0"/>
                <w:numId w:val="1"/>
              </w:numPr>
              <w:ind w:left="0" w:firstLine="0"/>
              <w:rPr>
                <w:color w:val="000000" w:themeColor="text1"/>
                <w:sz w:val="24"/>
                <w:szCs w:val="24"/>
              </w:rPr>
            </w:pPr>
          </w:p>
        </w:tc>
        <w:tc>
          <w:tcPr>
            <w:tcW w:w="5077" w:type="dxa"/>
          </w:tcPr>
          <w:p w14:paraId="5272FA28" w14:textId="77777777" w:rsidR="00CB509E" w:rsidRDefault="00CB509E" w:rsidP="002D7142">
            <w:pPr>
              <w:jc w:val="both"/>
              <w:rPr>
                <w:sz w:val="24"/>
                <w:szCs w:val="20"/>
              </w:rPr>
            </w:pPr>
            <w:r>
              <w:rPr>
                <w:sz w:val="24"/>
                <w:szCs w:val="20"/>
              </w:rPr>
              <w:t>О</w:t>
            </w:r>
            <w:r w:rsidRPr="00942AE1">
              <w:rPr>
                <w:sz w:val="24"/>
                <w:szCs w:val="20"/>
              </w:rPr>
              <w:t>тменить нормы об обеспечении гарантийных обязательств банковской гарантией или внесением денежных средств на гарантийный срок для закупки строительных работ у членов саморегулируемых орга</w:t>
            </w:r>
            <w:r>
              <w:rPr>
                <w:sz w:val="24"/>
                <w:szCs w:val="20"/>
              </w:rPr>
              <w:t>низаций в области строительства.</w:t>
            </w:r>
            <w:r w:rsidRPr="00942AE1">
              <w:rPr>
                <w:sz w:val="24"/>
                <w:szCs w:val="20"/>
              </w:rPr>
              <w:t xml:space="preserve"> </w:t>
            </w:r>
          </w:p>
          <w:p w14:paraId="4B359752" w14:textId="1FF3B90F" w:rsidR="00CB509E" w:rsidRPr="00CB509E" w:rsidRDefault="00CB509E" w:rsidP="002D7142">
            <w:pPr>
              <w:jc w:val="both"/>
              <w:rPr>
                <w:rFonts w:cs="Times New Roman"/>
                <w:color w:val="000000" w:themeColor="text1"/>
                <w:sz w:val="24"/>
                <w:szCs w:val="24"/>
                <w:lang w:val="en-US"/>
              </w:rPr>
            </w:pPr>
            <w:r w:rsidRPr="00942AE1">
              <w:rPr>
                <w:sz w:val="24"/>
                <w:szCs w:val="24"/>
                <w:shd w:val="clear" w:color="auto" w:fill="FFFFFF"/>
              </w:rPr>
              <w:t>Внедрение механизма с 01.07.2020 г.</w:t>
            </w:r>
          </w:p>
        </w:tc>
        <w:tc>
          <w:tcPr>
            <w:tcW w:w="5281" w:type="dxa"/>
          </w:tcPr>
          <w:p w14:paraId="61FB0F7C" w14:textId="640F36D5" w:rsidR="00CB509E" w:rsidRPr="00942AE1" w:rsidRDefault="00CB509E" w:rsidP="002D7142">
            <w:pPr>
              <w:jc w:val="both"/>
              <w:rPr>
                <w:rFonts w:cs="Times New Roman"/>
                <w:color w:val="000000" w:themeColor="text1"/>
                <w:sz w:val="24"/>
                <w:szCs w:val="24"/>
              </w:rPr>
            </w:pPr>
            <w:r>
              <w:rPr>
                <w:sz w:val="24"/>
                <w:szCs w:val="20"/>
              </w:rPr>
              <w:t>Ф</w:t>
            </w:r>
            <w:r w:rsidRPr="00942AE1">
              <w:rPr>
                <w:sz w:val="24"/>
                <w:szCs w:val="20"/>
              </w:rPr>
              <w:t>ункции банковской гарантии уже сегодня обеспечены компенсационными фондами саморегулируемых организаций в области строительства. Кроме того, получение банковской гарантии для обеспечения гарантийных обязатель</w:t>
            </w:r>
            <w:proofErr w:type="gramStart"/>
            <w:r w:rsidRPr="00942AE1">
              <w:rPr>
                <w:sz w:val="24"/>
                <w:szCs w:val="20"/>
              </w:rPr>
              <w:t>ств сл</w:t>
            </w:r>
            <w:proofErr w:type="gramEnd"/>
            <w:r w:rsidRPr="00942AE1">
              <w:rPr>
                <w:sz w:val="24"/>
                <w:szCs w:val="20"/>
              </w:rPr>
              <w:t>ожно обеспечивается банковскими организациями.</w:t>
            </w:r>
            <w:r w:rsidRPr="00661BBB">
              <w:t xml:space="preserve"> </w:t>
            </w:r>
            <w:r w:rsidRPr="00942AE1">
              <w:rPr>
                <w:sz w:val="24"/>
                <w:szCs w:val="24"/>
              </w:rPr>
              <w:t>(Федеральный закон от 01.05.2019 № 71-ФЗ</w:t>
            </w:r>
            <w:r>
              <w:rPr>
                <w:sz w:val="24"/>
                <w:szCs w:val="24"/>
              </w:rPr>
              <w:t xml:space="preserve"> </w:t>
            </w:r>
            <w:r w:rsidRPr="00942AE1">
              <w:rPr>
                <w:sz w:val="24"/>
                <w:szCs w:val="24"/>
              </w:rP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tc>
        <w:tc>
          <w:tcPr>
            <w:tcW w:w="5201" w:type="dxa"/>
          </w:tcPr>
          <w:p w14:paraId="7FB2218E" w14:textId="7313D7AC" w:rsidR="00055891" w:rsidRPr="00055891" w:rsidRDefault="007C58F5" w:rsidP="00341DD7">
            <w:pPr>
              <w:jc w:val="both"/>
              <w:rPr>
                <w:rFonts w:ascii="TimesNewRomanPSMT" w:hAnsi="TimesNewRomanPSMT"/>
                <w:color w:val="000000"/>
                <w:sz w:val="24"/>
                <w:szCs w:val="24"/>
              </w:rPr>
            </w:pPr>
            <w:proofErr w:type="gramStart"/>
            <w:r w:rsidRPr="007C58F5">
              <w:rPr>
                <w:rFonts w:ascii="TimesNewRomanPSMT" w:hAnsi="TimesNewRomanPSMT"/>
                <w:color w:val="000000"/>
                <w:sz w:val="24"/>
                <w:szCs w:val="24"/>
              </w:rPr>
              <w:t>Федеральным законом от 24.04.2020 № 124-ФЗ «О внесении изменений в</w:t>
            </w:r>
            <w:r w:rsidRPr="007C58F5">
              <w:rPr>
                <w:rFonts w:ascii="TimesNewRomanPSMT" w:hAnsi="TimesNewRomanPSMT"/>
                <w:color w:val="000000"/>
                <w:sz w:val="24"/>
                <w:szCs w:val="24"/>
              </w:rPr>
              <w:br/>
              <w:t>отдельные законодательные акты Российской Федерации по вопросам обеспечения</w:t>
            </w:r>
            <w:r w:rsidRPr="007C58F5">
              <w:rPr>
                <w:rFonts w:ascii="TimesNewRomanPSMT" w:hAnsi="TimesNewRomanPSMT"/>
                <w:color w:val="000000"/>
                <w:sz w:val="24"/>
                <w:szCs w:val="24"/>
              </w:rPr>
              <w:br/>
              <w:t>устойчивого развития экономики в условиях ухудшения ситуации в связи с</w:t>
            </w:r>
            <w:r w:rsidRPr="007C58F5">
              <w:rPr>
                <w:rFonts w:ascii="TimesNewRomanPSMT" w:hAnsi="TimesNewRomanPSMT"/>
                <w:color w:val="000000"/>
                <w:sz w:val="24"/>
                <w:szCs w:val="24"/>
              </w:rPr>
              <w:br/>
              <w:t xml:space="preserve">распространением новой </w:t>
            </w:r>
            <w:proofErr w:type="spellStart"/>
            <w:r w:rsidRPr="007C58F5">
              <w:rPr>
                <w:rFonts w:ascii="TimesNewRomanPSMT" w:hAnsi="TimesNewRomanPSMT"/>
                <w:color w:val="000000"/>
                <w:sz w:val="24"/>
                <w:szCs w:val="24"/>
              </w:rPr>
              <w:t>коронавирусной</w:t>
            </w:r>
            <w:proofErr w:type="spellEnd"/>
            <w:r w:rsidRPr="007C58F5">
              <w:rPr>
                <w:rFonts w:ascii="TimesNewRomanPSMT" w:hAnsi="TimesNewRomanPSMT"/>
                <w:color w:val="000000"/>
                <w:sz w:val="24"/>
                <w:szCs w:val="24"/>
              </w:rPr>
              <w:t xml:space="preserve"> инфекции» внесены изменения в</w:t>
            </w:r>
            <w:r w:rsidRPr="007C58F5">
              <w:rPr>
                <w:rFonts w:ascii="TimesNewRomanPSMT" w:hAnsi="TimesNewRomanPSMT"/>
                <w:color w:val="000000"/>
                <w:sz w:val="24"/>
                <w:szCs w:val="24"/>
              </w:rPr>
              <w:br/>
              <w:t>Федеральный закон от 05.04.2013 № 44-ФЗ «О контрактной системе в сфере закупок</w:t>
            </w:r>
            <w:r w:rsidRPr="007C58F5">
              <w:rPr>
                <w:rFonts w:ascii="TimesNewRomanPSMT" w:hAnsi="TimesNewRomanPSMT"/>
                <w:color w:val="000000"/>
                <w:sz w:val="24"/>
                <w:szCs w:val="24"/>
              </w:rPr>
              <w:br/>
              <w:t>товаров, работ, услуг для обеспечения государственных и муниципальных нужд»</w:t>
            </w:r>
            <w:r w:rsidRPr="007C58F5">
              <w:rPr>
                <w:rFonts w:ascii="TimesNewRomanPSMT" w:hAnsi="TimesNewRomanPSMT"/>
                <w:color w:val="000000"/>
                <w:sz w:val="24"/>
                <w:szCs w:val="24"/>
              </w:rPr>
              <w:br/>
              <w:t>(далее – Закон № 44-ФЗ), в том числе</w:t>
            </w:r>
            <w:proofErr w:type="gramEnd"/>
            <w:r w:rsidRPr="007C58F5">
              <w:rPr>
                <w:rFonts w:ascii="TimesNewRomanPSMT" w:hAnsi="TimesNewRomanPSMT"/>
                <w:color w:val="000000"/>
                <w:sz w:val="24"/>
                <w:szCs w:val="24"/>
              </w:rPr>
              <w:t xml:space="preserve"> </w:t>
            </w:r>
            <w:r w:rsidRPr="007C58F5">
              <w:rPr>
                <w:rFonts w:ascii="TimesNewRomanPSMT" w:hAnsi="TimesNewRomanPSMT"/>
                <w:color w:val="000000"/>
                <w:sz w:val="24"/>
                <w:szCs w:val="24"/>
              </w:rPr>
              <w:lastRenderedPageBreak/>
              <w:t>предусматривающие снижение нагрузки на</w:t>
            </w:r>
            <w:r w:rsidRPr="007C58F5">
              <w:rPr>
                <w:rFonts w:ascii="TimesNewRomanPSMT" w:hAnsi="TimesNewRomanPSMT"/>
                <w:color w:val="000000"/>
                <w:sz w:val="24"/>
                <w:szCs w:val="24"/>
              </w:rPr>
              <w:br/>
              <w:t>участников закупок путем исключения необходимости обязательного обеспечения</w:t>
            </w:r>
            <w:r w:rsidRPr="007C58F5">
              <w:rPr>
                <w:rFonts w:ascii="TimesNewRomanPSMT" w:hAnsi="TimesNewRomanPSMT"/>
                <w:color w:val="000000"/>
                <w:sz w:val="24"/>
                <w:szCs w:val="24"/>
              </w:rPr>
              <w:br/>
              <w:t>участниками гарантийных обя</w:t>
            </w:r>
            <w:r>
              <w:rPr>
                <w:rFonts w:ascii="TimesNewRomanPSMT" w:hAnsi="TimesNewRomanPSMT"/>
                <w:color w:val="000000"/>
                <w:sz w:val="24"/>
                <w:szCs w:val="24"/>
              </w:rPr>
              <w:t xml:space="preserve">зательств, а также установления </w:t>
            </w:r>
            <w:r w:rsidRPr="007C58F5">
              <w:rPr>
                <w:rFonts w:ascii="TimesNewRomanPSMT" w:hAnsi="TimesNewRomanPSMT"/>
                <w:color w:val="000000"/>
                <w:sz w:val="24"/>
                <w:szCs w:val="24"/>
              </w:rPr>
              <w:t>права</w:t>
            </w:r>
            <w:r>
              <w:rPr>
                <w:rFonts w:ascii="TimesNewRomanPSMT" w:hAnsi="TimesNewRomanPSMT"/>
                <w:color w:val="000000"/>
                <w:sz w:val="24"/>
                <w:szCs w:val="24"/>
              </w:rPr>
              <w:t xml:space="preserve"> </w:t>
            </w:r>
            <w:r w:rsidRPr="007C58F5">
              <w:rPr>
                <w:rFonts w:ascii="TimesNewRomanPSMT" w:hAnsi="TimesNewRomanPSMT"/>
                <w:color w:val="000000"/>
                <w:sz w:val="24"/>
                <w:szCs w:val="24"/>
              </w:rPr>
              <w:t>заказчика</w:t>
            </w:r>
            <w:r>
              <w:rPr>
                <w:rFonts w:ascii="TimesNewRomanPSMT" w:hAnsi="TimesNewRomanPSMT"/>
                <w:color w:val="000000"/>
                <w:sz w:val="24"/>
                <w:szCs w:val="24"/>
              </w:rPr>
              <w:t xml:space="preserve"> </w:t>
            </w:r>
            <w:r w:rsidRPr="007C58F5">
              <w:rPr>
                <w:rFonts w:ascii="TimesNewRomanPSMT" w:hAnsi="TimesNewRomanPSMT"/>
                <w:color w:val="000000"/>
                <w:sz w:val="24"/>
                <w:szCs w:val="24"/>
              </w:rPr>
              <w:t>устанавливать (при необходимости) требования обеспечения таких</w:t>
            </w:r>
            <w:r w:rsidR="00055891" w:rsidRPr="00055891">
              <w:rPr>
                <w:rFonts w:ascii="TimesNewRomanPSMT" w:hAnsi="TimesNewRomanPSMT"/>
                <w:color w:val="000000"/>
                <w:sz w:val="24"/>
                <w:szCs w:val="24"/>
              </w:rPr>
              <w:t xml:space="preserve"> </w:t>
            </w:r>
            <w:r w:rsidRPr="007C58F5">
              <w:rPr>
                <w:rFonts w:ascii="TimesNewRomanPSMT" w:hAnsi="TimesNewRomanPSMT"/>
                <w:color w:val="000000"/>
                <w:sz w:val="24"/>
                <w:szCs w:val="24"/>
              </w:rPr>
              <w:t>обязательств.</w:t>
            </w:r>
          </w:p>
          <w:p w14:paraId="508CD652" w14:textId="6FBE501A" w:rsidR="00341DD7" w:rsidRPr="00341DD7" w:rsidRDefault="007C58F5" w:rsidP="00341DD7">
            <w:pPr>
              <w:jc w:val="both"/>
              <w:rPr>
                <w:rFonts w:ascii="TimesNewRomanPSMT" w:hAnsi="TimesNewRomanPSMT"/>
                <w:color w:val="000000"/>
                <w:sz w:val="24"/>
                <w:szCs w:val="24"/>
              </w:rPr>
            </w:pPr>
            <w:r w:rsidRPr="007C58F5">
              <w:rPr>
                <w:rFonts w:ascii="TimesNewRomanPSMT" w:hAnsi="TimesNewRomanPSMT"/>
                <w:color w:val="000000"/>
                <w:sz w:val="24"/>
                <w:szCs w:val="24"/>
              </w:rPr>
              <w:t>Таким образом, в настоящее время заказчик самостоятельно</w:t>
            </w:r>
            <w:r>
              <w:rPr>
                <w:rFonts w:ascii="TimesNewRomanPSMT" w:hAnsi="TimesNewRomanPSMT"/>
                <w:color w:val="000000"/>
                <w:sz w:val="24"/>
                <w:szCs w:val="24"/>
              </w:rPr>
              <w:t xml:space="preserve"> </w:t>
            </w:r>
            <w:proofErr w:type="gramStart"/>
            <w:r w:rsidRPr="007C58F5">
              <w:rPr>
                <w:rFonts w:ascii="TimesNewRomanPSMT" w:hAnsi="TimesNewRomanPSMT"/>
                <w:color w:val="000000"/>
                <w:sz w:val="24"/>
                <w:szCs w:val="24"/>
              </w:rPr>
              <w:t>устанавливает</w:t>
            </w:r>
            <w:r>
              <w:rPr>
                <w:rFonts w:ascii="TimesNewRomanPSMT" w:hAnsi="TimesNewRomanPSMT"/>
                <w:color w:val="000000"/>
                <w:sz w:val="24"/>
                <w:szCs w:val="24"/>
              </w:rPr>
              <w:t xml:space="preserve"> </w:t>
            </w:r>
            <w:r w:rsidRPr="007C58F5">
              <w:rPr>
                <w:rFonts w:ascii="TimesNewRomanPSMT" w:hAnsi="TimesNewRomanPSMT"/>
                <w:color w:val="000000"/>
                <w:sz w:val="24"/>
                <w:szCs w:val="24"/>
              </w:rPr>
              <w:t>условия</w:t>
            </w:r>
            <w:proofErr w:type="gramEnd"/>
            <w:r w:rsidRPr="007C58F5">
              <w:rPr>
                <w:rFonts w:ascii="TimesNewRomanPSMT" w:hAnsi="TimesNewRomanPSMT"/>
                <w:color w:val="000000"/>
                <w:sz w:val="24"/>
                <w:szCs w:val="24"/>
              </w:rPr>
              <w:t xml:space="preserve"> исполнения контракта, в том числе, в случае необходимости,</w:t>
            </w:r>
            <w:r>
              <w:rPr>
                <w:rFonts w:ascii="TimesNewRomanPSMT" w:hAnsi="TimesNewRomanPSMT"/>
                <w:color w:val="000000"/>
                <w:sz w:val="24"/>
                <w:szCs w:val="24"/>
              </w:rPr>
              <w:t xml:space="preserve"> </w:t>
            </w:r>
            <w:r w:rsidRPr="007C58F5">
              <w:rPr>
                <w:rFonts w:ascii="TimesNewRomanPSMT" w:hAnsi="TimesNewRomanPSMT"/>
                <w:color w:val="000000"/>
                <w:sz w:val="24"/>
                <w:szCs w:val="24"/>
              </w:rPr>
              <w:t>гарантийные</w:t>
            </w:r>
            <w:r>
              <w:rPr>
                <w:rFonts w:ascii="TimesNewRomanPSMT" w:hAnsi="TimesNewRomanPSMT"/>
                <w:color w:val="000000"/>
                <w:sz w:val="24"/>
                <w:szCs w:val="24"/>
              </w:rPr>
              <w:t xml:space="preserve"> </w:t>
            </w:r>
            <w:r w:rsidRPr="007C58F5">
              <w:rPr>
                <w:rFonts w:ascii="TimesNewRomanPSMT" w:hAnsi="TimesNewRomanPSMT"/>
                <w:color w:val="000000"/>
                <w:sz w:val="24"/>
                <w:szCs w:val="24"/>
              </w:rPr>
              <w:t>обязательства.</w:t>
            </w:r>
            <w:r w:rsidRPr="007C58F5">
              <w:rPr>
                <w:rFonts w:ascii="TimesNewRomanPSMT" w:hAnsi="TimesNewRomanPSMT"/>
                <w:color w:val="000000"/>
                <w:sz w:val="24"/>
                <w:szCs w:val="24"/>
              </w:rPr>
              <w:br/>
              <w:t>В случае</w:t>
            </w:r>
            <w:proofErr w:type="gramStart"/>
            <w:r w:rsidRPr="007C58F5">
              <w:rPr>
                <w:rFonts w:ascii="TimesNewRomanPSMT" w:hAnsi="TimesNewRomanPSMT"/>
                <w:color w:val="000000"/>
                <w:sz w:val="24"/>
                <w:szCs w:val="24"/>
              </w:rPr>
              <w:t>,</w:t>
            </w:r>
            <w:proofErr w:type="gramEnd"/>
            <w:r w:rsidRPr="007C58F5">
              <w:rPr>
                <w:rFonts w:ascii="TimesNewRomanPSMT" w:hAnsi="TimesNewRomanPSMT"/>
                <w:color w:val="000000"/>
                <w:sz w:val="24"/>
                <w:szCs w:val="24"/>
              </w:rPr>
              <w:t xml:space="preserve"> если условиями контракта установлены требования к гарантийным</w:t>
            </w:r>
            <w:r w:rsidRPr="007C58F5">
              <w:rPr>
                <w:rFonts w:ascii="TimesNewRomanPSMT" w:hAnsi="TimesNewRomanPSMT"/>
                <w:color w:val="000000"/>
                <w:sz w:val="24"/>
                <w:szCs w:val="24"/>
              </w:rPr>
              <w:br/>
              <w:t>обязательствам, то при исполнении контракта поставщик (подрядчик, исполнитель)</w:t>
            </w:r>
            <w:r w:rsidRPr="007C58F5">
              <w:rPr>
                <w:rFonts w:ascii="TimesNewRomanPSMT" w:hAnsi="TimesNewRomanPSMT"/>
                <w:color w:val="000000"/>
                <w:sz w:val="24"/>
                <w:szCs w:val="24"/>
              </w:rPr>
              <w:br/>
              <w:t>обязан предоставить обеспечение гарантийных обязательств.</w:t>
            </w:r>
            <w:r w:rsidRPr="007C58F5">
              <w:rPr>
                <w:rFonts w:ascii="TimesNewRomanPSMT" w:hAnsi="TimesNewRomanPSMT"/>
                <w:color w:val="000000"/>
                <w:sz w:val="24"/>
                <w:szCs w:val="24"/>
              </w:rPr>
              <w:br/>
              <w:t>При этом согласно части 3 статьи 96 Закона № 44-ФЗ</w:t>
            </w:r>
            <w:r>
              <w:rPr>
                <w:rFonts w:ascii="TimesNewRomanPSMT" w:hAnsi="TimesNewRomanPSMT"/>
                <w:color w:val="000000"/>
                <w:sz w:val="24"/>
                <w:szCs w:val="24"/>
              </w:rPr>
              <w:t xml:space="preserve"> </w:t>
            </w:r>
            <w:r w:rsidRPr="007C58F5">
              <w:rPr>
                <w:rFonts w:ascii="TimesNewRomanPSMT" w:hAnsi="TimesNewRomanPSMT"/>
                <w:color w:val="000000"/>
                <w:sz w:val="24"/>
                <w:szCs w:val="24"/>
              </w:rPr>
              <w:t>гарантийные</w:t>
            </w:r>
            <w:r>
              <w:rPr>
                <w:rFonts w:ascii="TimesNewRomanPSMT" w:hAnsi="TimesNewRomanPSMT"/>
                <w:color w:val="000000"/>
                <w:sz w:val="24"/>
                <w:szCs w:val="24"/>
              </w:rPr>
              <w:t xml:space="preserve"> </w:t>
            </w:r>
            <w:r w:rsidRPr="007C58F5">
              <w:rPr>
                <w:rFonts w:ascii="TimesNewRomanPSMT" w:hAnsi="TimesNewRomanPSMT"/>
                <w:color w:val="000000"/>
                <w:sz w:val="24"/>
                <w:szCs w:val="24"/>
              </w:rPr>
              <w:t>обязательства могут обеспечиваться предоставлением банковской гарантии,</w:t>
            </w:r>
            <w:r>
              <w:rPr>
                <w:rFonts w:ascii="TimesNewRomanPSMT" w:hAnsi="TimesNewRomanPSMT"/>
                <w:color w:val="000000"/>
                <w:sz w:val="24"/>
                <w:szCs w:val="24"/>
              </w:rPr>
              <w:t xml:space="preserve"> </w:t>
            </w:r>
            <w:r w:rsidRPr="007C58F5">
              <w:rPr>
                <w:rFonts w:ascii="TimesNewRomanPSMT" w:hAnsi="TimesNewRomanPSMT"/>
                <w:color w:val="000000"/>
                <w:sz w:val="24"/>
                <w:szCs w:val="24"/>
              </w:rPr>
              <w:t>выданной банком и соответствующей требованиям статьи 45 Закона № 44-ФЗ, или</w:t>
            </w:r>
            <w:r w:rsidRPr="007C58F5">
              <w:rPr>
                <w:rFonts w:ascii="TimesNewRomanPSMT" w:hAnsi="TimesNewRomanPSMT"/>
                <w:color w:val="000000"/>
                <w:sz w:val="24"/>
                <w:szCs w:val="24"/>
              </w:rPr>
              <w:br/>
              <w:t>внесением денежных средств на указанный заказчиком счет, на котором, в</w:t>
            </w:r>
            <w:r w:rsidRPr="007C58F5">
              <w:rPr>
                <w:rFonts w:ascii="TimesNewRomanPSMT" w:hAnsi="TimesNewRomanPSMT"/>
                <w:color w:val="000000"/>
                <w:sz w:val="24"/>
                <w:szCs w:val="24"/>
              </w:rPr>
              <w:br/>
              <w:t>соответствии с законодательством Российской Федерации, учитываются операции</w:t>
            </w:r>
            <w:r w:rsidRPr="007C58F5">
              <w:rPr>
                <w:rFonts w:ascii="TimesNewRomanPSMT" w:hAnsi="TimesNewRomanPSMT"/>
                <w:color w:val="000000"/>
                <w:sz w:val="24"/>
                <w:szCs w:val="24"/>
              </w:rPr>
              <w:br/>
              <w:t>со средствами, поступающими заказчику. Способ обеспечения гарантийных</w:t>
            </w:r>
            <w:r w:rsidRPr="007C58F5">
              <w:rPr>
                <w:rFonts w:ascii="TimesNewRomanPSMT" w:hAnsi="TimesNewRomanPSMT"/>
                <w:color w:val="000000"/>
                <w:sz w:val="24"/>
                <w:szCs w:val="24"/>
              </w:rPr>
              <w:br/>
              <w:t>обязательств, срок действия банковской гарантии определяются в соответствии с</w:t>
            </w:r>
            <w:r w:rsidRPr="007C58F5">
              <w:rPr>
                <w:rFonts w:ascii="TimesNewRomanPSMT" w:hAnsi="TimesNewRomanPSMT"/>
                <w:color w:val="000000"/>
                <w:sz w:val="24"/>
                <w:szCs w:val="24"/>
              </w:rPr>
              <w:br/>
              <w:t>требованиями Закона № 44-ФЗ участником закупки, с которым заключается</w:t>
            </w:r>
            <w:r w:rsidRPr="007C58F5">
              <w:rPr>
                <w:rFonts w:ascii="TimesNewRomanPSMT" w:hAnsi="TimesNewRomanPSMT"/>
                <w:color w:val="000000"/>
                <w:sz w:val="24"/>
                <w:szCs w:val="24"/>
              </w:rPr>
              <w:br/>
            </w:r>
            <w:r w:rsidR="00341DD7">
              <w:rPr>
                <w:rFonts w:ascii="TimesNewRomanPSMT" w:hAnsi="TimesNewRomanPSMT"/>
                <w:color w:val="000000"/>
                <w:sz w:val="24"/>
                <w:szCs w:val="24"/>
              </w:rPr>
              <w:t>контракт</w:t>
            </w:r>
            <w:r w:rsidR="00341DD7" w:rsidRPr="00341DD7">
              <w:rPr>
                <w:rFonts w:ascii="TimesNewRomanPSMT" w:hAnsi="TimesNewRomanPSMT"/>
                <w:color w:val="000000"/>
                <w:sz w:val="24"/>
                <w:szCs w:val="24"/>
              </w:rPr>
              <w:t xml:space="preserve"> </w:t>
            </w:r>
            <w:r w:rsidRPr="007C58F5">
              <w:rPr>
                <w:rFonts w:ascii="TimesNewRomanPSMT" w:hAnsi="TimesNewRomanPSMT"/>
                <w:color w:val="000000"/>
                <w:sz w:val="24"/>
                <w:szCs w:val="24"/>
              </w:rPr>
              <w:t>самостоятельно.</w:t>
            </w:r>
          </w:p>
          <w:p w14:paraId="7554D865" w14:textId="4606F93B" w:rsidR="00341DD7" w:rsidRPr="00341DD7" w:rsidRDefault="007C58F5" w:rsidP="00341DD7">
            <w:pPr>
              <w:jc w:val="both"/>
              <w:rPr>
                <w:rFonts w:ascii="TimesNewRomanPSMT" w:hAnsi="TimesNewRomanPSMT"/>
                <w:color w:val="000000"/>
                <w:sz w:val="24"/>
                <w:szCs w:val="24"/>
              </w:rPr>
            </w:pPr>
            <w:r w:rsidRPr="007C58F5">
              <w:rPr>
                <w:rFonts w:ascii="TimesNewRomanPSMT" w:hAnsi="TimesNewRomanPSMT"/>
                <w:color w:val="000000"/>
                <w:sz w:val="24"/>
                <w:szCs w:val="24"/>
              </w:rPr>
              <w:t>При этом механизм обесп</w:t>
            </w:r>
            <w:r w:rsidR="002F125F">
              <w:rPr>
                <w:rFonts w:ascii="TimesNewRomanPSMT" w:hAnsi="TimesNewRomanPSMT"/>
                <w:color w:val="000000"/>
                <w:sz w:val="24"/>
                <w:szCs w:val="24"/>
              </w:rPr>
              <w:t xml:space="preserve">ечения гарантийных обязательств </w:t>
            </w:r>
            <w:r w:rsidRPr="007C58F5">
              <w:rPr>
                <w:rFonts w:ascii="TimesNewRomanPSMT" w:hAnsi="TimesNewRomanPSMT"/>
                <w:color w:val="000000"/>
                <w:sz w:val="24"/>
                <w:szCs w:val="24"/>
              </w:rPr>
              <w:t>направлен</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на</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повышение ответственности поставщи</w:t>
            </w:r>
            <w:r w:rsidR="002F125F">
              <w:rPr>
                <w:rFonts w:ascii="TimesNewRomanPSMT" w:hAnsi="TimesNewRomanPSMT"/>
                <w:color w:val="000000"/>
                <w:sz w:val="24"/>
                <w:szCs w:val="24"/>
              </w:rPr>
              <w:t xml:space="preserve">ков (подрядчиков, исполнителей) </w:t>
            </w:r>
            <w:r w:rsidRPr="007C58F5">
              <w:rPr>
                <w:rFonts w:ascii="TimesNewRomanPSMT" w:hAnsi="TimesNewRomanPSMT"/>
                <w:color w:val="000000"/>
                <w:sz w:val="24"/>
                <w:szCs w:val="24"/>
              </w:rPr>
              <w:t>за</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качество</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поставленного товара, выполненной работы,</w:t>
            </w:r>
            <w:r w:rsidR="002F125F">
              <w:rPr>
                <w:rFonts w:ascii="TimesNewRomanPSMT" w:hAnsi="TimesNewRomanPSMT"/>
                <w:color w:val="000000"/>
                <w:sz w:val="24"/>
                <w:szCs w:val="24"/>
              </w:rPr>
              <w:t xml:space="preserve"> оказанной услуги </w:t>
            </w:r>
            <w:r w:rsidR="002F125F">
              <w:rPr>
                <w:rFonts w:ascii="TimesNewRomanPSMT" w:hAnsi="TimesNewRomanPSMT"/>
                <w:color w:val="000000"/>
                <w:sz w:val="24"/>
                <w:szCs w:val="24"/>
              </w:rPr>
              <w:lastRenderedPageBreak/>
              <w:t xml:space="preserve">и реализуется </w:t>
            </w:r>
            <w:r w:rsidRPr="007C58F5">
              <w:rPr>
                <w:rFonts w:ascii="TimesNewRomanPSMT" w:hAnsi="TimesNewRomanPSMT"/>
                <w:color w:val="000000"/>
                <w:sz w:val="24"/>
                <w:szCs w:val="24"/>
              </w:rPr>
              <w:t>в</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целях</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повышения эффективности осуществления закупок.</w:t>
            </w:r>
            <w:r w:rsidRPr="007C58F5">
              <w:rPr>
                <w:rFonts w:ascii="TimesNewRomanPSMT" w:hAnsi="TimesNewRomanPSMT"/>
                <w:color w:val="000000"/>
                <w:sz w:val="24"/>
                <w:szCs w:val="24"/>
              </w:rPr>
              <w:br/>
            </w:r>
            <w:proofErr w:type="gramStart"/>
            <w:r w:rsidRPr="007C58F5">
              <w:rPr>
                <w:rFonts w:ascii="TimesNewRomanPSMT" w:hAnsi="TimesNewRomanPSMT"/>
                <w:color w:val="000000"/>
                <w:sz w:val="24"/>
                <w:szCs w:val="24"/>
              </w:rPr>
              <w:t>Вместе с тем, в соответствии с пунктом 1 части 3</w:t>
            </w:r>
            <w:r>
              <w:rPr>
                <w:rFonts w:ascii="TimesNewRomanPSMT" w:hAnsi="TimesNewRomanPSMT"/>
                <w:color w:val="000000"/>
                <w:sz w:val="24"/>
                <w:szCs w:val="24"/>
              </w:rPr>
              <w:t xml:space="preserve"> </w:t>
            </w:r>
            <w:r w:rsidRPr="007C58F5">
              <w:rPr>
                <w:rFonts w:ascii="TimesNewRomanPSMT" w:hAnsi="TimesNewRomanPSMT"/>
                <w:color w:val="000000"/>
                <w:sz w:val="24"/>
                <w:szCs w:val="24"/>
              </w:rPr>
              <w:t>статьи</w:t>
            </w:r>
            <w:r>
              <w:rPr>
                <w:rFonts w:ascii="TimesNewRomanPSMT" w:hAnsi="TimesNewRomanPSMT"/>
                <w:color w:val="000000"/>
                <w:sz w:val="24"/>
                <w:szCs w:val="24"/>
              </w:rPr>
              <w:t xml:space="preserve"> </w:t>
            </w:r>
            <w:r w:rsidRPr="007C58F5">
              <w:rPr>
                <w:rFonts w:ascii="TimesNewRomanPSMT" w:hAnsi="TimesNewRomanPSMT"/>
                <w:color w:val="000000"/>
                <w:sz w:val="24"/>
                <w:szCs w:val="24"/>
              </w:rPr>
              <w:t>55.8</w:t>
            </w:r>
            <w:r>
              <w:rPr>
                <w:rFonts w:ascii="TimesNewRomanPSMT" w:hAnsi="TimesNewRomanPSMT"/>
                <w:color w:val="000000"/>
                <w:sz w:val="24"/>
                <w:szCs w:val="24"/>
              </w:rPr>
              <w:t xml:space="preserve"> </w:t>
            </w:r>
            <w:r w:rsidRPr="007C58F5">
              <w:rPr>
                <w:rFonts w:ascii="TimesNewRomanPSMT" w:hAnsi="TimesNewRomanPSMT"/>
                <w:color w:val="000000"/>
                <w:sz w:val="24"/>
                <w:szCs w:val="24"/>
              </w:rPr>
              <w:t xml:space="preserve">Градостроительного кодекса Российской Федерации (далее – </w:t>
            </w:r>
            <w:proofErr w:type="spellStart"/>
            <w:r w:rsidRPr="007C58F5">
              <w:rPr>
                <w:rFonts w:ascii="TimesNewRomanPSMT" w:hAnsi="TimesNewRomanPSMT"/>
                <w:color w:val="000000"/>
                <w:sz w:val="24"/>
                <w:szCs w:val="24"/>
              </w:rPr>
              <w:t>ГрК</w:t>
            </w:r>
            <w:proofErr w:type="spellEnd"/>
            <w:r w:rsidRPr="007C58F5">
              <w:rPr>
                <w:rFonts w:ascii="TimesNewRomanPSMT" w:hAnsi="TimesNewRomanPSMT"/>
                <w:color w:val="000000"/>
                <w:sz w:val="24"/>
                <w:szCs w:val="24"/>
              </w:rPr>
              <w:t xml:space="preserve"> РФ), член</w:t>
            </w:r>
            <w:r w:rsidRPr="007C58F5">
              <w:rPr>
                <w:rFonts w:ascii="TimesNewRomanPSMT" w:hAnsi="TimesNewRomanPSMT"/>
                <w:color w:val="000000"/>
                <w:sz w:val="24"/>
                <w:szCs w:val="24"/>
              </w:rPr>
              <w:br/>
              <w:t>саморегулируемой организации имеет право выполнять инженерные изыскания,</w:t>
            </w:r>
            <w:r w:rsidRPr="007C58F5">
              <w:rPr>
                <w:rFonts w:ascii="TimesNewRomanPSMT" w:hAnsi="TimesNewRomanPSMT"/>
                <w:color w:val="000000"/>
                <w:sz w:val="24"/>
                <w:szCs w:val="24"/>
              </w:rPr>
              <w:br/>
              <w:t>осуществлять подготовку проектной документации, строительство, реконструкцию,</w:t>
            </w:r>
            <w:r w:rsidRPr="007C58F5">
              <w:rPr>
                <w:rFonts w:ascii="TimesNewRomanPSMT" w:hAnsi="TimesNewRomanPSMT"/>
                <w:color w:val="000000"/>
                <w:sz w:val="24"/>
                <w:szCs w:val="24"/>
              </w:rPr>
              <w:br/>
              <w:t>капитальный ремонт, снос объектов капитального строительства по договору</w:t>
            </w:r>
            <w:r w:rsidRPr="007C58F5">
              <w:rPr>
                <w:rFonts w:ascii="TimesNewRomanPSMT" w:hAnsi="TimesNewRomanPSMT"/>
                <w:color w:val="000000"/>
                <w:sz w:val="24"/>
                <w:szCs w:val="24"/>
              </w:rPr>
              <w:br/>
              <w:t>подряда на выполнение инженерных изысканий, подготовку проектной</w:t>
            </w:r>
            <w:r w:rsidRPr="007C58F5">
              <w:rPr>
                <w:rFonts w:ascii="TimesNewRomanPSMT" w:hAnsi="TimesNewRomanPSMT"/>
                <w:color w:val="000000"/>
                <w:sz w:val="24"/>
                <w:szCs w:val="24"/>
              </w:rPr>
              <w:br/>
              <w:t>документации по договору строительного подряда, по договору подряда на</w:t>
            </w:r>
            <w:r w:rsidRPr="007C58F5">
              <w:rPr>
                <w:rFonts w:ascii="TimesNewRomanPSMT" w:hAnsi="TimesNewRomanPSMT"/>
                <w:color w:val="000000"/>
                <w:sz w:val="24"/>
                <w:szCs w:val="24"/>
              </w:rPr>
              <w:br/>
              <w:t>осуществление сноса, заключаемым</w:t>
            </w:r>
            <w:proofErr w:type="gramEnd"/>
            <w:r w:rsidRPr="007C58F5">
              <w:rPr>
                <w:rFonts w:ascii="TimesNewRomanPSMT" w:hAnsi="TimesNewRomanPSMT"/>
                <w:color w:val="000000"/>
                <w:sz w:val="24"/>
                <w:szCs w:val="24"/>
              </w:rPr>
              <w:t xml:space="preserve"> с использованием конкурентных способов</w:t>
            </w:r>
            <w:r w:rsidRPr="007C58F5">
              <w:rPr>
                <w:rFonts w:ascii="TimesNewRomanPSMT" w:hAnsi="TimesNewRomanPSMT"/>
                <w:color w:val="000000"/>
                <w:sz w:val="24"/>
                <w:szCs w:val="24"/>
              </w:rPr>
              <w:br/>
              <w:t>заключения договоров, при соблюдении в совокупности условий, в том числе о</w:t>
            </w:r>
            <w:r w:rsidRPr="007C58F5">
              <w:rPr>
                <w:rFonts w:ascii="TimesNewRomanPSMT" w:hAnsi="TimesNewRomanPSMT"/>
                <w:color w:val="000000"/>
                <w:sz w:val="24"/>
                <w:szCs w:val="24"/>
              </w:rPr>
              <w:br/>
              <w:t>наличие у саморегулируемой организации, членом которой является такое лицо,</w:t>
            </w:r>
            <w:r w:rsidRPr="007C58F5">
              <w:rPr>
                <w:rFonts w:ascii="TimesNewRomanPSMT" w:hAnsi="TimesNewRomanPSMT"/>
                <w:color w:val="000000"/>
                <w:sz w:val="24"/>
                <w:szCs w:val="24"/>
              </w:rPr>
              <w:br/>
              <w:t>компенсационного фонда обеспечения договорных обязательств, сформированного</w:t>
            </w:r>
            <w:r w:rsidRPr="007C58F5">
              <w:rPr>
                <w:rFonts w:ascii="TimesNewRomanPSMT" w:hAnsi="TimesNewRomanPSMT"/>
                <w:color w:val="000000"/>
                <w:sz w:val="24"/>
                <w:szCs w:val="24"/>
              </w:rPr>
              <w:br/>
              <w:t xml:space="preserve">в соответствии со статьями 55.4 и 55.16 </w:t>
            </w:r>
            <w:proofErr w:type="spellStart"/>
            <w:r w:rsidRPr="007C58F5">
              <w:rPr>
                <w:rFonts w:ascii="TimesNewRomanPSMT" w:hAnsi="TimesNewRomanPSMT"/>
                <w:color w:val="000000"/>
                <w:sz w:val="24"/>
                <w:szCs w:val="24"/>
              </w:rPr>
              <w:t>ГрК</w:t>
            </w:r>
            <w:proofErr w:type="spellEnd"/>
            <w:r w:rsidRPr="007C58F5">
              <w:rPr>
                <w:rFonts w:ascii="TimesNewRomanPSMT" w:hAnsi="TimesNewRomanPSMT"/>
                <w:color w:val="000000"/>
                <w:sz w:val="24"/>
                <w:szCs w:val="24"/>
              </w:rPr>
              <w:t xml:space="preserve"> РФ.</w:t>
            </w:r>
            <w:r w:rsidRPr="007C58F5">
              <w:rPr>
                <w:rFonts w:ascii="TimesNewRomanPSMT" w:hAnsi="TimesNewRomanPSMT"/>
                <w:color w:val="000000"/>
                <w:sz w:val="24"/>
                <w:szCs w:val="24"/>
              </w:rPr>
              <w:br/>
            </w:r>
            <w:proofErr w:type="gramStart"/>
            <w:r w:rsidRPr="007C58F5">
              <w:rPr>
                <w:rFonts w:ascii="TimesNewRomanPSMT" w:hAnsi="TimesNewRomanPSMT"/>
                <w:color w:val="000000"/>
                <w:sz w:val="24"/>
                <w:szCs w:val="24"/>
              </w:rPr>
              <w:t xml:space="preserve">Так, согласно части 2 статьи 55.16 </w:t>
            </w:r>
            <w:proofErr w:type="spellStart"/>
            <w:r w:rsidRPr="007C58F5">
              <w:rPr>
                <w:rFonts w:ascii="TimesNewRomanPSMT" w:hAnsi="TimesNewRomanPSMT"/>
                <w:color w:val="000000"/>
                <w:sz w:val="24"/>
                <w:szCs w:val="24"/>
              </w:rPr>
              <w:t>ГрК</w:t>
            </w:r>
            <w:proofErr w:type="spellEnd"/>
            <w:r w:rsidRPr="007C58F5">
              <w:rPr>
                <w:rFonts w:ascii="TimesNewRomanPSMT" w:hAnsi="TimesNewRomanPSMT"/>
                <w:color w:val="000000"/>
                <w:sz w:val="24"/>
                <w:szCs w:val="24"/>
              </w:rPr>
              <w:t xml:space="preserve"> РФ саморегулируемая организация в</w:t>
            </w:r>
            <w:r w:rsidRPr="007C58F5">
              <w:rPr>
                <w:rFonts w:ascii="TimesNewRomanPSMT" w:hAnsi="TimesNewRomanPSMT"/>
                <w:color w:val="000000"/>
                <w:sz w:val="24"/>
                <w:szCs w:val="24"/>
              </w:rPr>
              <w:br/>
              <w:t xml:space="preserve">случаях, установленных </w:t>
            </w:r>
            <w:proofErr w:type="spellStart"/>
            <w:r w:rsidRPr="007C58F5">
              <w:rPr>
                <w:rFonts w:ascii="TimesNewRomanPSMT" w:hAnsi="TimesNewRomanPSMT"/>
                <w:color w:val="000000"/>
                <w:sz w:val="24"/>
                <w:szCs w:val="24"/>
              </w:rPr>
              <w:t>ГрК</w:t>
            </w:r>
            <w:proofErr w:type="spellEnd"/>
            <w:r w:rsidRPr="007C58F5">
              <w:rPr>
                <w:rFonts w:ascii="TimesNewRomanPSMT" w:hAnsi="TimesNewRomanPSMT"/>
                <w:color w:val="000000"/>
                <w:sz w:val="24"/>
                <w:szCs w:val="24"/>
              </w:rPr>
              <w:t xml:space="preserve"> РФ, в целях обеспечения</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имущественной</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ответственности членов саморегулируемой организации по обязательствам,</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возникшим вследствие неисполнения или ненадлежащего исполнения ими</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обязательств по договорам подряда на выполнение инженерных изысканий,</w:t>
            </w:r>
            <w:r w:rsidRPr="007C58F5">
              <w:rPr>
                <w:rFonts w:ascii="TimesNewRomanPSMT" w:hAnsi="TimesNewRomanPSMT"/>
                <w:color w:val="000000"/>
                <w:sz w:val="24"/>
                <w:szCs w:val="24"/>
              </w:rPr>
              <w:br/>
              <w:t>подготовку проектной документации, договорам строительного подряда или</w:t>
            </w:r>
            <w:r w:rsidRPr="007C58F5">
              <w:rPr>
                <w:rFonts w:ascii="TimesNewRomanPSMT" w:hAnsi="TimesNewRomanPSMT"/>
                <w:color w:val="000000"/>
                <w:sz w:val="24"/>
                <w:szCs w:val="24"/>
              </w:rPr>
              <w:br/>
              <w:t>договорам подряда на осуществление сноса, заключенным с использованием</w:t>
            </w:r>
            <w:r w:rsidRPr="007C58F5">
              <w:rPr>
                <w:rFonts w:ascii="TimesNewRomanPSMT" w:hAnsi="TimesNewRomanPSMT"/>
                <w:color w:val="000000"/>
                <w:sz w:val="24"/>
                <w:szCs w:val="24"/>
              </w:rPr>
              <w:br/>
            </w:r>
            <w:r w:rsidRPr="007C58F5">
              <w:rPr>
                <w:rFonts w:ascii="TimesNewRomanPSMT" w:hAnsi="TimesNewRomanPSMT"/>
                <w:color w:val="000000"/>
                <w:sz w:val="24"/>
                <w:szCs w:val="24"/>
              </w:rPr>
              <w:lastRenderedPageBreak/>
              <w:t>конкурентных способов заключения договоров, дополнительно</w:t>
            </w:r>
            <w:proofErr w:type="gramEnd"/>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формирует</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компенсационный фонд обеспечения договорных обязатель</w:t>
            </w:r>
            <w:proofErr w:type="gramStart"/>
            <w:r w:rsidRPr="007C58F5">
              <w:rPr>
                <w:rFonts w:ascii="TimesNewRomanPSMT" w:hAnsi="TimesNewRomanPSMT"/>
                <w:color w:val="000000"/>
                <w:sz w:val="24"/>
                <w:szCs w:val="24"/>
              </w:rPr>
              <w:t>ств в сл</w:t>
            </w:r>
            <w:proofErr w:type="gramEnd"/>
            <w:r w:rsidRPr="007C58F5">
              <w:rPr>
                <w:rFonts w:ascii="TimesNewRomanPSMT" w:hAnsi="TimesNewRomanPSMT"/>
                <w:color w:val="000000"/>
                <w:sz w:val="24"/>
                <w:szCs w:val="24"/>
              </w:rPr>
              <w:t>учаях,</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предусмотр</w:t>
            </w:r>
            <w:r w:rsidR="00341DD7">
              <w:rPr>
                <w:rFonts w:ascii="TimesNewRomanPSMT" w:hAnsi="TimesNewRomanPSMT"/>
                <w:color w:val="000000"/>
                <w:sz w:val="24"/>
                <w:szCs w:val="24"/>
              </w:rPr>
              <w:t>енных частями 2 и 4 статьи 55.4</w:t>
            </w:r>
            <w:r w:rsidR="00341DD7" w:rsidRPr="00341DD7">
              <w:rPr>
                <w:rFonts w:ascii="TimesNewRomanPSMT" w:hAnsi="TimesNewRomanPSMT"/>
                <w:color w:val="000000"/>
                <w:sz w:val="24"/>
                <w:szCs w:val="24"/>
              </w:rPr>
              <w:t xml:space="preserve"> </w:t>
            </w:r>
            <w:proofErr w:type="spellStart"/>
            <w:r w:rsidRPr="007C58F5">
              <w:rPr>
                <w:rFonts w:ascii="TimesNewRomanPSMT" w:hAnsi="TimesNewRomanPSMT"/>
                <w:color w:val="000000"/>
                <w:sz w:val="24"/>
                <w:szCs w:val="24"/>
              </w:rPr>
              <w:t>ГрК</w:t>
            </w:r>
            <w:proofErr w:type="spellEnd"/>
            <w:r w:rsidR="00341DD7" w:rsidRPr="00341DD7">
              <w:rPr>
                <w:rFonts w:ascii="TimesNewRomanPSMT" w:hAnsi="TimesNewRomanPSMT"/>
                <w:color w:val="000000"/>
                <w:sz w:val="24"/>
                <w:szCs w:val="24"/>
              </w:rPr>
              <w:t xml:space="preserve"> </w:t>
            </w:r>
            <w:r w:rsidRPr="007C58F5">
              <w:rPr>
                <w:rFonts w:ascii="TimesNewRomanPSMT" w:hAnsi="TimesNewRomanPSMT"/>
                <w:color w:val="000000"/>
                <w:sz w:val="24"/>
                <w:szCs w:val="24"/>
              </w:rPr>
              <w:t>РФ.</w:t>
            </w:r>
          </w:p>
          <w:p w14:paraId="778DFB0F" w14:textId="52FE8E9B" w:rsidR="00CB509E" w:rsidRPr="00CE4761" w:rsidRDefault="007C58F5" w:rsidP="00341DD7">
            <w:pPr>
              <w:jc w:val="both"/>
              <w:rPr>
                <w:rFonts w:ascii="TimesNewRomanPSMT" w:hAnsi="TimesNewRomanPSMT"/>
                <w:color w:val="000000"/>
                <w:sz w:val="24"/>
                <w:szCs w:val="24"/>
              </w:rPr>
            </w:pPr>
            <w:r w:rsidRPr="007C58F5">
              <w:rPr>
                <w:rFonts w:ascii="TimesNewRomanPSMT" w:hAnsi="TimesNewRomanPSMT"/>
                <w:color w:val="000000"/>
                <w:sz w:val="24"/>
                <w:szCs w:val="24"/>
              </w:rPr>
              <w:t>Саморегулируемая организация в пределах средств компенсационного фонда</w:t>
            </w:r>
            <w:r w:rsidRPr="007C58F5">
              <w:rPr>
                <w:rFonts w:ascii="TimesNewRomanPSMT" w:hAnsi="TimesNewRomanPSMT"/>
                <w:color w:val="000000"/>
                <w:sz w:val="24"/>
                <w:szCs w:val="24"/>
              </w:rPr>
              <w:br/>
              <w:t>обеспечения договорных обязательств несет субсидиарную ответственность по</w:t>
            </w:r>
            <w:r w:rsidRPr="007C58F5">
              <w:rPr>
                <w:rFonts w:ascii="TimesNewRomanPSMT" w:hAnsi="TimesNewRomanPSMT"/>
                <w:color w:val="000000"/>
                <w:sz w:val="24"/>
                <w:szCs w:val="24"/>
              </w:rPr>
              <w:br/>
              <w:t xml:space="preserve">обязательствам своих членов в случаях, предусмотренных статьей 60.1 </w:t>
            </w:r>
            <w:proofErr w:type="spellStart"/>
            <w:r w:rsidRPr="007C58F5">
              <w:rPr>
                <w:rFonts w:ascii="TimesNewRomanPSMT" w:hAnsi="TimesNewRomanPSMT"/>
                <w:color w:val="000000"/>
                <w:sz w:val="24"/>
                <w:szCs w:val="24"/>
              </w:rPr>
              <w:t>ГрК</w:t>
            </w:r>
            <w:proofErr w:type="spellEnd"/>
            <w:r w:rsidRPr="007C58F5">
              <w:rPr>
                <w:rFonts w:ascii="TimesNewRomanPSMT" w:hAnsi="TimesNewRomanPSMT"/>
                <w:color w:val="000000"/>
                <w:sz w:val="24"/>
                <w:szCs w:val="24"/>
              </w:rPr>
              <w:t xml:space="preserve"> РФ.</w:t>
            </w:r>
            <w:r w:rsidRPr="007C58F5">
              <w:rPr>
                <w:rFonts w:ascii="TimesNewRomanPSMT" w:hAnsi="TimesNewRomanPSMT"/>
                <w:color w:val="000000"/>
                <w:sz w:val="24"/>
                <w:szCs w:val="24"/>
              </w:rPr>
              <w:br/>
              <w:t>В соответствии с часть</w:t>
            </w:r>
            <w:r w:rsidR="002F125F">
              <w:rPr>
                <w:rFonts w:ascii="TimesNewRomanPSMT" w:hAnsi="TimesNewRomanPSMT"/>
                <w:color w:val="000000"/>
                <w:sz w:val="24"/>
                <w:szCs w:val="24"/>
              </w:rPr>
              <w:t xml:space="preserve">ю 1 статьи 60.1 </w:t>
            </w:r>
            <w:proofErr w:type="spellStart"/>
            <w:r w:rsidR="002F125F">
              <w:rPr>
                <w:rFonts w:ascii="TimesNewRomanPSMT" w:hAnsi="TimesNewRomanPSMT"/>
                <w:color w:val="000000"/>
                <w:sz w:val="24"/>
                <w:szCs w:val="24"/>
              </w:rPr>
              <w:t>ГрК</w:t>
            </w:r>
            <w:proofErr w:type="spellEnd"/>
            <w:r w:rsidR="002F125F">
              <w:rPr>
                <w:rFonts w:ascii="TimesNewRomanPSMT" w:hAnsi="TimesNewRomanPSMT"/>
                <w:color w:val="000000"/>
                <w:sz w:val="24"/>
                <w:szCs w:val="24"/>
              </w:rPr>
              <w:t xml:space="preserve"> РФ в случае </w:t>
            </w:r>
            <w:r w:rsidRPr="007C58F5">
              <w:rPr>
                <w:rFonts w:ascii="TimesNewRomanPSMT" w:hAnsi="TimesNewRomanPSMT"/>
                <w:color w:val="000000"/>
                <w:sz w:val="24"/>
                <w:szCs w:val="24"/>
              </w:rPr>
              <w:t>неисполнения</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или</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ненадлежащего исполнения член</w:t>
            </w:r>
            <w:r w:rsidR="002F125F">
              <w:rPr>
                <w:rFonts w:ascii="TimesNewRomanPSMT" w:hAnsi="TimesNewRomanPSMT"/>
                <w:color w:val="000000"/>
                <w:sz w:val="24"/>
                <w:szCs w:val="24"/>
              </w:rPr>
              <w:t xml:space="preserve">ом саморегулируемой организации </w:t>
            </w:r>
            <w:r w:rsidRPr="007C58F5">
              <w:rPr>
                <w:rFonts w:ascii="TimesNewRomanPSMT" w:hAnsi="TimesNewRomanPSMT"/>
                <w:color w:val="000000"/>
                <w:sz w:val="24"/>
                <w:szCs w:val="24"/>
              </w:rPr>
              <w:t>обязательств</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по</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договору подряда, субсидиарную ответственность несут саморегулируемая</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 xml:space="preserve">организация в пределах одной четвертой </w:t>
            </w:r>
            <w:proofErr w:type="gramStart"/>
            <w:r w:rsidRPr="007C58F5">
              <w:rPr>
                <w:rFonts w:ascii="TimesNewRomanPSMT" w:hAnsi="TimesNewRomanPSMT"/>
                <w:color w:val="000000"/>
                <w:sz w:val="24"/>
                <w:szCs w:val="24"/>
              </w:rPr>
              <w:t>доли средств компенсационного</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фонда</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обеспечения договорных обязательств</w:t>
            </w:r>
            <w:proofErr w:type="gramEnd"/>
            <w:r w:rsidRPr="007C58F5">
              <w:rPr>
                <w:rFonts w:ascii="TimesNewRomanPSMT" w:hAnsi="TimesNewRomanPSMT"/>
                <w:color w:val="000000"/>
                <w:sz w:val="24"/>
                <w:szCs w:val="24"/>
              </w:rPr>
              <w:t xml:space="preserve"> или соответствующее Национальное</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объединение саморегулируемых организаций.</w:t>
            </w:r>
            <w:r w:rsidRPr="007C58F5">
              <w:rPr>
                <w:rFonts w:ascii="TimesNewRomanPSMT" w:hAnsi="TimesNewRomanPSMT"/>
                <w:color w:val="000000"/>
                <w:sz w:val="24"/>
                <w:szCs w:val="24"/>
              </w:rPr>
              <w:br/>
              <w:t>Таким образом, компенсационный фонд обеспечения</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договорных</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обязатель</w:t>
            </w:r>
            <w:proofErr w:type="gramStart"/>
            <w:r w:rsidRPr="007C58F5">
              <w:rPr>
                <w:rFonts w:ascii="TimesNewRomanPSMT" w:hAnsi="TimesNewRomanPSMT"/>
                <w:color w:val="000000"/>
                <w:sz w:val="24"/>
                <w:szCs w:val="24"/>
              </w:rPr>
              <w:t>ств пр</w:t>
            </w:r>
            <w:proofErr w:type="gramEnd"/>
            <w:r w:rsidRPr="007C58F5">
              <w:rPr>
                <w:rFonts w:ascii="TimesNewRomanPSMT" w:hAnsi="TimesNewRomanPSMT"/>
                <w:color w:val="000000"/>
                <w:sz w:val="24"/>
                <w:szCs w:val="24"/>
              </w:rPr>
              <w:t>едставляет собой способ обеспечения имущественной</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ответственности членов саморегулируемой организации, возникшей вследствие</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неисполнения или ненадлежащего исполнения членами саморегулируемой</w:t>
            </w:r>
            <w:r w:rsidRPr="007C58F5">
              <w:rPr>
                <w:rFonts w:ascii="TimesNewRomanPSMT" w:hAnsi="TimesNewRomanPSMT"/>
                <w:color w:val="000000"/>
                <w:sz w:val="24"/>
                <w:szCs w:val="24"/>
              </w:rPr>
              <w:br/>
              <w:t>организации обязательств по договорам подряда, и является дополнительной</w:t>
            </w:r>
            <w:r w:rsidRPr="007C58F5">
              <w:rPr>
                <w:rFonts w:ascii="TimesNewRomanPSMT" w:hAnsi="TimesNewRomanPSMT"/>
                <w:color w:val="000000"/>
                <w:sz w:val="24"/>
                <w:szCs w:val="24"/>
              </w:rPr>
              <w:br/>
              <w:t>гарантией исполнения ими своих обязательств.</w:t>
            </w:r>
            <w:r w:rsidRPr="007C58F5">
              <w:rPr>
                <w:rFonts w:ascii="TimesNewRomanPSMT" w:hAnsi="TimesNewRomanPSMT"/>
                <w:color w:val="000000"/>
                <w:sz w:val="24"/>
                <w:szCs w:val="24"/>
              </w:rPr>
              <w:br/>
              <w:t>На основании вышеизложенного, можно сделать вывод, что предусмотренные</w:t>
            </w:r>
            <w:r w:rsidRPr="007C58F5">
              <w:rPr>
                <w:rFonts w:ascii="TimesNewRomanPSMT" w:hAnsi="TimesNewRomanPSMT"/>
                <w:color w:val="000000"/>
                <w:sz w:val="24"/>
                <w:szCs w:val="24"/>
              </w:rPr>
              <w:br/>
            </w:r>
            <w:proofErr w:type="spellStart"/>
            <w:r w:rsidRPr="007C58F5">
              <w:rPr>
                <w:rFonts w:ascii="TimesNewRomanPSMT" w:hAnsi="TimesNewRomanPSMT"/>
                <w:color w:val="000000"/>
                <w:sz w:val="24"/>
                <w:szCs w:val="24"/>
              </w:rPr>
              <w:t>ГрК</w:t>
            </w:r>
            <w:proofErr w:type="spellEnd"/>
            <w:r w:rsidRPr="007C58F5">
              <w:rPr>
                <w:rFonts w:ascii="TimesNewRomanPSMT" w:hAnsi="TimesNewRomanPSMT"/>
                <w:color w:val="000000"/>
                <w:sz w:val="24"/>
                <w:szCs w:val="24"/>
              </w:rPr>
              <w:t xml:space="preserve"> РФ и Законом № 44-ФЗ способы обеспечения исполнения обязательств имеют</w:t>
            </w:r>
            <w:r w:rsidRPr="007C58F5">
              <w:rPr>
                <w:rFonts w:ascii="TimesNewRomanPSMT" w:hAnsi="TimesNewRomanPSMT"/>
                <w:color w:val="000000"/>
                <w:sz w:val="24"/>
                <w:szCs w:val="24"/>
              </w:rPr>
              <w:br/>
              <w:t>принципиальные отличия в размерах и порядке возмещения</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причиненного</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 xml:space="preserve">заказчику ущерба </w:t>
            </w:r>
            <w:r w:rsidRPr="007C58F5">
              <w:rPr>
                <w:rFonts w:ascii="TimesNewRomanPSMT" w:hAnsi="TimesNewRomanPSMT"/>
                <w:color w:val="000000"/>
                <w:sz w:val="24"/>
                <w:szCs w:val="24"/>
              </w:rPr>
              <w:lastRenderedPageBreak/>
              <w:t>вследствие неисполнения или ненадлежащего исполнения</w:t>
            </w:r>
            <w:r w:rsidR="002F125F">
              <w:rPr>
                <w:rFonts w:ascii="TimesNewRomanPSMT" w:hAnsi="TimesNewRomanPSMT"/>
                <w:color w:val="000000"/>
                <w:sz w:val="24"/>
                <w:szCs w:val="24"/>
              </w:rPr>
              <w:t xml:space="preserve"> </w:t>
            </w:r>
            <w:r w:rsidRPr="007C58F5">
              <w:rPr>
                <w:rFonts w:ascii="TimesNewRomanPSMT" w:hAnsi="TimesNewRomanPSMT"/>
                <w:color w:val="000000"/>
                <w:sz w:val="24"/>
                <w:szCs w:val="24"/>
              </w:rPr>
              <w:t>договорных обязательств его контрагентом.</w:t>
            </w:r>
            <w:r w:rsidRPr="007C58F5">
              <w:rPr>
                <w:rFonts w:ascii="TimesNewRomanPSMT" w:hAnsi="TimesNewRomanPSMT"/>
                <w:color w:val="000000"/>
                <w:sz w:val="24"/>
                <w:szCs w:val="24"/>
              </w:rPr>
              <w:br/>
              <w:t xml:space="preserve">Учитывая изложенное, </w:t>
            </w:r>
            <w:r w:rsidRPr="009E3667">
              <w:rPr>
                <w:rFonts w:ascii="TimesNewRomanPSMT" w:hAnsi="TimesNewRomanPSMT"/>
                <w:b/>
                <w:color w:val="000000"/>
                <w:sz w:val="24"/>
                <w:szCs w:val="24"/>
              </w:rPr>
              <w:t>предлагаемое изменение не может быть поддержано.</w:t>
            </w:r>
          </w:p>
        </w:tc>
      </w:tr>
      <w:tr w:rsidR="00CB509E" w:rsidRPr="00761BD2" w14:paraId="776F7E23" w14:textId="77777777" w:rsidTr="00CE4761">
        <w:tc>
          <w:tcPr>
            <w:tcW w:w="542" w:type="dxa"/>
          </w:tcPr>
          <w:p w14:paraId="38E8E9D2" w14:textId="77777777" w:rsidR="00CB509E" w:rsidRPr="00F80ED8" w:rsidRDefault="00CB509E" w:rsidP="002D7142">
            <w:pPr>
              <w:pStyle w:val="a4"/>
              <w:numPr>
                <w:ilvl w:val="0"/>
                <w:numId w:val="1"/>
              </w:numPr>
              <w:ind w:left="0" w:firstLine="0"/>
              <w:rPr>
                <w:color w:val="000000" w:themeColor="text1"/>
                <w:sz w:val="24"/>
                <w:szCs w:val="24"/>
              </w:rPr>
            </w:pPr>
          </w:p>
        </w:tc>
        <w:tc>
          <w:tcPr>
            <w:tcW w:w="5077" w:type="dxa"/>
          </w:tcPr>
          <w:p w14:paraId="5A5EF9AD" w14:textId="36B78709" w:rsidR="00CB509E" w:rsidRPr="00942AE1" w:rsidRDefault="00CB509E" w:rsidP="002D7142">
            <w:pPr>
              <w:jc w:val="both"/>
              <w:rPr>
                <w:rFonts w:cs="Times New Roman"/>
                <w:color w:val="000000" w:themeColor="text1"/>
                <w:sz w:val="24"/>
                <w:szCs w:val="24"/>
              </w:rPr>
            </w:pPr>
            <w:proofErr w:type="gramStart"/>
            <w:r w:rsidRPr="001E6032">
              <w:rPr>
                <w:rFonts w:cs="Times New Roman"/>
                <w:sz w:val="24"/>
                <w:szCs w:val="24"/>
              </w:rPr>
              <w:t xml:space="preserve">Дополнить положениями </w:t>
            </w:r>
            <w:r w:rsidRPr="001E6032">
              <w:rPr>
                <w:rFonts w:cs="Times New Roman"/>
                <w:color w:val="000000" w:themeColor="text1"/>
                <w:sz w:val="24"/>
                <w:szCs w:val="24"/>
              </w:rPr>
              <w:t xml:space="preserve">ФЗ "О контрактной системе в сфере закупок товаров, работ, услуг для обеспечения государственных и муниципальных нужд" от 05.04.2013 N 44-ФЗ </w:t>
            </w:r>
            <w:proofErr w:type="spellStart"/>
            <w:r w:rsidRPr="001E6032">
              <w:rPr>
                <w:rFonts w:cs="Times New Roman"/>
                <w:color w:val="000000" w:themeColor="text1"/>
                <w:sz w:val="24"/>
                <w:szCs w:val="24"/>
              </w:rPr>
              <w:t>пп</w:t>
            </w:r>
            <w:proofErr w:type="spellEnd"/>
            <w:r w:rsidRPr="001E6032">
              <w:rPr>
                <w:rFonts w:cs="Times New Roman"/>
                <w:color w:val="000000" w:themeColor="text1"/>
                <w:sz w:val="24"/>
                <w:szCs w:val="24"/>
              </w:rPr>
              <w:t xml:space="preserve">. в) п.1 ч.1 ст.95, позволяющими увеличивать </w:t>
            </w:r>
            <w:r w:rsidRPr="001E6032">
              <w:rPr>
                <w:rFonts w:cs="Times New Roman"/>
                <w:sz w:val="24"/>
                <w:szCs w:val="24"/>
              </w:rPr>
              <w:t>цену контракта в связи с ухудшением экономической ситуации</w:t>
            </w:r>
            <w:r>
              <w:rPr>
                <w:rFonts w:cs="Times New Roman"/>
                <w:sz w:val="24"/>
                <w:szCs w:val="24"/>
              </w:rPr>
              <w:t>, которая привела</w:t>
            </w:r>
            <w:r w:rsidRPr="001E6032">
              <w:rPr>
                <w:rFonts w:cs="Times New Roman"/>
                <w:sz w:val="24"/>
                <w:szCs w:val="24"/>
              </w:rPr>
              <w:t xml:space="preserve"> </w:t>
            </w:r>
            <w:r>
              <w:rPr>
                <w:rFonts w:cs="Times New Roman"/>
                <w:sz w:val="24"/>
                <w:szCs w:val="24"/>
              </w:rPr>
              <w:t>к</w:t>
            </w:r>
            <w:r w:rsidRPr="001E6032">
              <w:rPr>
                <w:rFonts w:cs="Times New Roman"/>
                <w:sz w:val="24"/>
                <w:szCs w:val="24"/>
              </w:rPr>
              <w:t xml:space="preserve"> значительным изменениями стоимости материалов и работ</w:t>
            </w:r>
            <w:r>
              <w:rPr>
                <w:rFonts w:cs="Times New Roman"/>
                <w:sz w:val="24"/>
                <w:szCs w:val="24"/>
              </w:rPr>
              <w:t>.</w:t>
            </w:r>
            <w:proofErr w:type="gramEnd"/>
          </w:p>
        </w:tc>
        <w:tc>
          <w:tcPr>
            <w:tcW w:w="5281" w:type="dxa"/>
          </w:tcPr>
          <w:p w14:paraId="089D3A44" w14:textId="39C42F33" w:rsidR="00CB509E" w:rsidRPr="00942AE1" w:rsidRDefault="00CB509E" w:rsidP="002D7142">
            <w:pPr>
              <w:jc w:val="both"/>
              <w:rPr>
                <w:rFonts w:cs="Times New Roman"/>
                <w:color w:val="000000" w:themeColor="text1"/>
                <w:sz w:val="24"/>
                <w:szCs w:val="24"/>
              </w:rPr>
            </w:pPr>
            <w:r w:rsidRPr="00AF4927">
              <w:rPr>
                <w:rFonts w:cs="Times New Roman"/>
                <w:sz w:val="24"/>
                <w:szCs w:val="24"/>
              </w:rPr>
              <w:t>В связи с возможной нерентабельностью участия в государственных и муниципальных контрактах</w:t>
            </w:r>
          </w:p>
        </w:tc>
        <w:tc>
          <w:tcPr>
            <w:tcW w:w="5201" w:type="dxa"/>
          </w:tcPr>
          <w:p w14:paraId="12D10312" w14:textId="77C3A2F6" w:rsidR="00CB509E" w:rsidRPr="00CE4761" w:rsidRDefault="0029369E" w:rsidP="0029369E">
            <w:pPr>
              <w:jc w:val="both"/>
              <w:rPr>
                <w:rFonts w:ascii="TimesNewRomanPSMT" w:hAnsi="TimesNewRomanPSMT"/>
                <w:color w:val="000000"/>
                <w:sz w:val="24"/>
                <w:szCs w:val="24"/>
              </w:rPr>
            </w:pPr>
            <w:proofErr w:type="gramStart"/>
            <w:r w:rsidRPr="0029369E">
              <w:rPr>
                <w:rFonts w:ascii="TimesNewRomanPSMT" w:hAnsi="TimesNewRomanPSMT"/>
                <w:color w:val="000000"/>
                <w:sz w:val="24"/>
                <w:szCs w:val="24"/>
              </w:rPr>
              <w:t xml:space="preserve">В связи с распространением новой </w:t>
            </w:r>
            <w:proofErr w:type="spellStart"/>
            <w:r w:rsidRPr="0029369E">
              <w:rPr>
                <w:rFonts w:ascii="TimesNewRomanPSMT" w:hAnsi="TimesNewRomanPSMT"/>
                <w:color w:val="000000"/>
                <w:sz w:val="24"/>
                <w:szCs w:val="24"/>
              </w:rPr>
              <w:t>коронавирусной</w:t>
            </w:r>
            <w:proofErr w:type="spellEnd"/>
            <w:r w:rsidRPr="0029369E">
              <w:rPr>
                <w:rFonts w:ascii="TimesNewRomanPSMT" w:hAnsi="TimesNewRomanPSMT"/>
                <w:color w:val="000000"/>
                <w:sz w:val="24"/>
                <w:szCs w:val="24"/>
              </w:rPr>
              <w:t xml:space="preserve"> инфекции в Закон № 44-</w:t>
            </w:r>
            <w:r w:rsidRPr="0029369E">
              <w:rPr>
                <w:rFonts w:ascii="TimesNewRomanPSMT" w:hAnsi="TimesNewRomanPSMT"/>
                <w:color w:val="000000"/>
                <w:sz w:val="24"/>
                <w:szCs w:val="24"/>
              </w:rPr>
              <w:br/>
              <w:t>ФЗ введена специальная норма, допускающая в 2020 году на основании решения</w:t>
            </w:r>
            <w:r w:rsidRPr="0029369E">
              <w:rPr>
                <w:rFonts w:ascii="TimesNewRomanPSMT" w:hAnsi="TimesNewRomanPSMT"/>
                <w:color w:val="000000"/>
                <w:sz w:val="24"/>
                <w:szCs w:val="24"/>
              </w:rPr>
              <w:br/>
              <w:t>Правительства Российской Фед</w:t>
            </w:r>
            <w:r>
              <w:rPr>
                <w:rFonts w:ascii="TimesNewRomanPSMT" w:hAnsi="TimesNewRomanPSMT"/>
                <w:color w:val="000000"/>
                <w:sz w:val="24"/>
                <w:szCs w:val="24"/>
              </w:rPr>
              <w:t xml:space="preserve">ерации, высшего исполнительного </w:t>
            </w:r>
            <w:r w:rsidRPr="0029369E">
              <w:rPr>
                <w:rFonts w:ascii="TimesNewRomanPSMT" w:hAnsi="TimesNewRomanPSMT"/>
                <w:color w:val="000000"/>
                <w:sz w:val="24"/>
                <w:szCs w:val="24"/>
              </w:rPr>
              <w:t>органа</w:t>
            </w:r>
            <w:r>
              <w:rPr>
                <w:rFonts w:ascii="TimesNewRomanPSMT" w:hAnsi="TimesNewRomanPSMT"/>
                <w:color w:val="000000"/>
                <w:sz w:val="24"/>
                <w:szCs w:val="24"/>
              </w:rPr>
              <w:t xml:space="preserve"> </w:t>
            </w:r>
            <w:r w:rsidRPr="0029369E">
              <w:rPr>
                <w:rFonts w:ascii="TimesNewRomanPSMT" w:hAnsi="TimesNewRomanPSMT"/>
                <w:color w:val="000000"/>
                <w:sz w:val="24"/>
                <w:szCs w:val="24"/>
              </w:rPr>
              <w:t>государственной власти субъект</w:t>
            </w:r>
            <w:r>
              <w:rPr>
                <w:rFonts w:ascii="TimesNewRomanPSMT" w:hAnsi="TimesNewRomanPSMT"/>
                <w:color w:val="000000"/>
                <w:sz w:val="24"/>
                <w:szCs w:val="24"/>
              </w:rPr>
              <w:t xml:space="preserve">а Российской Федерации, местной </w:t>
            </w:r>
            <w:r w:rsidRPr="0029369E">
              <w:rPr>
                <w:rFonts w:ascii="TimesNewRomanPSMT" w:hAnsi="TimesNewRomanPSMT"/>
                <w:color w:val="000000"/>
                <w:sz w:val="24"/>
                <w:szCs w:val="24"/>
              </w:rPr>
              <w:t>администрации</w:t>
            </w:r>
            <w:r>
              <w:rPr>
                <w:rFonts w:ascii="TimesNewRomanPSMT" w:hAnsi="TimesNewRomanPSMT"/>
                <w:color w:val="000000"/>
                <w:sz w:val="24"/>
                <w:szCs w:val="24"/>
              </w:rPr>
              <w:t xml:space="preserve"> </w:t>
            </w:r>
            <w:r w:rsidRPr="0029369E">
              <w:rPr>
                <w:rFonts w:ascii="TimesNewRomanPSMT" w:hAnsi="TimesNewRomanPSMT"/>
                <w:color w:val="000000"/>
                <w:sz w:val="24"/>
                <w:szCs w:val="24"/>
              </w:rPr>
              <w:t>по соглашению сторон вносить изменения в заключенные контракты в части</w:t>
            </w:r>
            <w:r>
              <w:rPr>
                <w:rFonts w:ascii="TimesNewRomanPSMT" w:hAnsi="TimesNewRomanPSMT"/>
                <w:color w:val="000000"/>
                <w:sz w:val="24"/>
                <w:szCs w:val="24"/>
              </w:rPr>
              <w:t xml:space="preserve"> </w:t>
            </w:r>
            <w:r w:rsidRPr="0029369E">
              <w:rPr>
                <w:rFonts w:ascii="TimesNewRomanPSMT" w:hAnsi="TimesNewRomanPSMT"/>
                <w:color w:val="000000"/>
                <w:sz w:val="24"/>
                <w:szCs w:val="24"/>
              </w:rPr>
              <w:t>срока</w:t>
            </w:r>
            <w:r>
              <w:rPr>
                <w:rFonts w:ascii="TimesNewRomanPSMT" w:hAnsi="TimesNewRomanPSMT"/>
                <w:color w:val="000000"/>
                <w:sz w:val="24"/>
                <w:szCs w:val="24"/>
              </w:rPr>
              <w:t xml:space="preserve"> </w:t>
            </w:r>
            <w:r w:rsidRPr="0029369E">
              <w:rPr>
                <w:rFonts w:ascii="TimesNewRomanPSMT" w:hAnsi="TimesNewRomanPSMT"/>
                <w:color w:val="000000"/>
                <w:sz w:val="24"/>
                <w:szCs w:val="24"/>
              </w:rPr>
              <w:t>исполнения контракта, и (или) цены контракта, и (или) цены единицы товара,</w:t>
            </w:r>
            <w:r w:rsidRPr="0029369E">
              <w:rPr>
                <w:rFonts w:ascii="TimesNewRomanPSMT" w:hAnsi="TimesNewRomanPSMT"/>
                <w:color w:val="000000"/>
                <w:sz w:val="24"/>
                <w:szCs w:val="24"/>
              </w:rPr>
              <w:br/>
              <w:t>работы, услуги (в случае</w:t>
            </w:r>
            <w:proofErr w:type="gramEnd"/>
            <w:r w:rsidRPr="0029369E">
              <w:rPr>
                <w:rFonts w:ascii="TimesNewRomanPSMT" w:hAnsi="TimesNewRomanPSMT"/>
                <w:color w:val="000000"/>
                <w:sz w:val="24"/>
                <w:szCs w:val="24"/>
              </w:rPr>
              <w:t>, предусмотренном частью 24 статьи 22 Закона № 44-ФЗ),</w:t>
            </w:r>
            <w:r w:rsidRPr="0029369E">
              <w:rPr>
                <w:rFonts w:ascii="TimesNewRomanPSMT" w:hAnsi="TimesNewRomanPSMT"/>
                <w:color w:val="000000"/>
                <w:sz w:val="24"/>
                <w:szCs w:val="24"/>
              </w:rPr>
              <w:br/>
              <w:t xml:space="preserve">если при его исполнении в связи с распространением новой </w:t>
            </w:r>
            <w:proofErr w:type="spellStart"/>
            <w:r w:rsidRPr="0029369E">
              <w:rPr>
                <w:rFonts w:ascii="TimesNewRomanPSMT" w:hAnsi="TimesNewRomanPSMT"/>
                <w:color w:val="000000"/>
                <w:sz w:val="24"/>
                <w:szCs w:val="24"/>
              </w:rPr>
              <w:t>коронавирусной</w:t>
            </w:r>
            <w:proofErr w:type="spellEnd"/>
            <w:r w:rsidRPr="0029369E">
              <w:rPr>
                <w:rFonts w:ascii="TimesNewRomanPSMT" w:hAnsi="TimesNewRomanPSMT"/>
                <w:color w:val="000000"/>
                <w:sz w:val="24"/>
                <w:szCs w:val="24"/>
              </w:rPr>
              <w:br/>
              <w:t>инфекции, вызванной 2019-nCoV, а также в иных случаях, установленных</w:t>
            </w:r>
            <w:r w:rsidRPr="0029369E">
              <w:rPr>
                <w:rFonts w:ascii="TimesNewRomanPSMT" w:hAnsi="TimesNewRomanPSMT"/>
                <w:color w:val="000000"/>
                <w:sz w:val="24"/>
                <w:szCs w:val="24"/>
              </w:rPr>
              <w:br/>
              <w:t>Правительством Российской Федерации, возникли независящие от сторон контракта</w:t>
            </w:r>
            <w:r w:rsidRPr="0029369E">
              <w:rPr>
                <w:rFonts w:ascii="TimesNewRomanPSMT" w:hAnsi="TimesNewRomanPSMT"/>
                <w:color w:val="000000"/>
                <w:sz w:val="24"/>
                <w:szCs w:val="24"/>
              </w:rPr>
              <w:br/>
              <w:t xml:space="preserve">обстоятельства, влекущие невозможность его исполнения в </w:t>
            </w:r>
            <w:proofErr w:type="gramStart"/>
            <w:r w:rsidRPr="0029369E">
              <w:rPr>
                <w:rFonts w:ascii="TimesNewRomanPSMT" w:hAnsi="TimesNewRomanPSMT"/>
                <w:color w:val="000000"/>
                <w:sz w:val="24"/>
                <w:szCs w:val="24"/>
              </w:rPr>
              <w:t>пределах</w:t>
            </w:r>
            <w:proofErr w:type="gramEnd"/>
            <w:r w:rsidRPr="0029369E">
              <w:rPr>
                <w:rFonts w:ascii="TimesNewRomanPSMT" w:hAnsi="TimesNewRomanPSMT"/>
                <w:color w:val="000000"/>
                <w:sz w:val="24"/>
                <w:szCs w:val="24"/>
              </w:rPr>
              <w:t xml:space="preserve"> доведенных в</w:t>
            </w:r>
            <w:r w:rsidRPr="0029369E">
              <w:rPr>
                <w:rFonts w:ascii="TimesNewRomanPSMT" w:hAnsi="TimesNewRomanPSMT"/>
                <w:color w:val="000000"/>
                <w:sz w:val="24"/>
                <w:szCs w:val="24"/>
              </w:rPr>
              <w:br/>
              <w:t>соответствии с бюджетным законодательством Российской Федерации лимитов</w:t>
            </w:r>
            <w:r w:rsidRPr="0029369E">
              <w:rPr>
                <w:rFonts w:ascii="TimesNewRomanPSMT" w:hAnsi="TimesNewRomanPSMT"/>
                <w:color w:val="000000"/>
                <w:sz w:val="24"/>
                <w:szCs w:val="24"/>
              </w:rPr>
              <w:br/>
              <w:t xml:space="preserve">бюджетных обязательств на срок исполнения контракта (часть 65 статьи 112 </w:t>
            </w:r>
            <w:proofErr w:type="gramStart"/>
            <w:r w:rsidRPr="0029369E">
              <w:rPr>
                <w:rFonts w:ascii="TimesNewRomanPSMT" w:hAnsi="TimesNewRomanPSMT"/>
                <w:color w:val="000000"/>
                <w:sz w:val="24"/>
                <w:szCs w:val="24"/>
              </w:rPr>
              <w:t>Закона</w:t>
            </w:r>
            <w:r w:rsidRPr="0029369E">
              <w:rPr>
                <w:rFonts w:ascii="TimesNewRomanPSMT" w:hAnsi="TimesNewRomanPSMT"/>
                <w:color w:val="000000"/>
                <w:sz w:val="24"/>
                <w:szCs w:val="24"/>
              </w:rPr>
              <w:br/>
            </w:r>
            <w:r>
              <w:rPr>
                <w:rFonts w:ascii="TimesNewRomanPSMT" w:hAnsi="TimesNewRomanPSMT"/>
                <w:color w:val="000000"/>
                <w:sz w:val="24"/>
                <w:szCs w:val="24"/>
              </w:rPr>
              <w:t>№</w:t>
            </w:r>
            <w:r w:rsidRPr="0029369E">
              <w:rPr>
                <w:rFonts w:ascii="TimesNewRomanPSMT" w:hAnsi="TimesNewRomanPSMT"/>
                <w:color w:val="000000"/>
                <w:sz w:val="24"/>
                <w:szCs w:val="24"/>
              </w:rPr>
              <w:t>44-ФЗ).</w:t>
            </w:r>
            <w:proofErr w:type="gramEnd"/>
            <w:r w:rsidRPr="0029369E">
              <w:rPr>
                <w:rFonts w:ascii="TimesNewRomanPSMT" w:hAnsi="TimesNewRomanPSMT"/>
                <w:color w:val="000000"/>
                <w:sz w:val="24"/>
                <w:szCs w:val="24"/>
              </w:rPr>
              <w:br/>
            </w:r>
            <w:proofErr w:type="gramStart"/>
            <w:r w:rsidRPr="0029369E">
              <w:rPr>
                <w:rFonts w:ascii="TimesNewRomanPSMT" w:hAnsi="TimesNewRomanPSMT"/>
                <w:color w:val="000000"/>
                <w:sz w:val="24"/>
                <w:szCs w:val="24"/>
              </w:rPr>
              <w:t>С учетом изложенного, Закон № 44-ФЗ содержит нормы, позволяющие в 2020</w:t>
            </w:r>
            <w:r w:rsidRPr="0029369E">
              <w:rPr>
                <w:rFonts w:ascii="TimesNewRomanPSMT" w:hAnsi="TimesNewRomanPSMT"/>
                <w:color w:val="000000"/>
                <w:sz w:val="24"/>
                <w:szCs w:val="24"/>
              </w:rPr>
              <w:br/>
              <w:t>году принять меры (в случае их необходимости) с целью предоставления сторонам</w:t>
            </w:r>
            <w:r w:rsidRPr="0029369E">
              <w:rPr>
                <w:rFonts w:ascii="TimesNewRomanPSMT" w:hAnsi="TimesNewRomanPSMT"/>
                <w:color w:val="000000"/>
                <w:sz w:val="24"/>
                <w:szCs w:val="24"/>
              </w:rPr>
              <w:br/>
              <w:t>по контракту возможности изменить существенные условия контракта, если при</w:t>
            </w:r>
            <w:r w:rsidRPr="0029369E">
              <w:rPr>
                <w:rFonts w:ascii="TimesNewRomanPSMT" w:hAnsi="TimesNewRomanPSMT"/>
                <w:color w:val="000000"/>
                <w:sz w:val="24"/>
                <w:szCs w:val="24"/>
              </w:rPr>
              <w:br/>
              <w:t xml:space="preserve">исполнении такого контракта возникли </w:t>
            </w:r>
            <w:r w:rsidRPr="0029369E">
              <w:rPr>
                <w:rFonts w:ascii="TimesNewRomanPSMT" w:hAnsi="TimesNewRomanPSMT"/>
                <w:color w:val="000000"/>
                <w:sz w:val="24"/>
                <w:szCs w:val="24"/>
              </w:rPr>
              <w:lastRenderedPageBreak/>
              <w:t>независящие от сторон контракта</w:t>
            </w:r>
            <w:r w:rsidRPr="0029369E">
              <w:rPr>
                <w:rFonts w:ascii="TimesNewRomanPSMT" w:hAnsi="TimesNewRomanPSMT"/>
                <w:color w:val="000000"/>
                <w:sz w:val="24"/>
                <w:szCs w:val="24"/>
              </w:rPr>
              <w:br/>
              <w:t>обстоятельства, (например, изменение курсовой разницы стоимости приобретаемых</w:t>
            </w:r>
            <w:r w:rsidRPr="0029369E">
              <w:rPr>
                <w:rFonts w:ascii="TimesNewRomanPSMT" w:hAnsi="TimesNewRomanPSMT"/>
                <w:color w:val="000000"/>
                <w:sz w:val="24"/>
                <w:szCs w:val="24"/>
              </w:rPr>
              <w:br/>
              <w:t>материалов), влекущие невозможность его исполнения.</w:t>
            </w:r>
            <w:proofErr w:type="gramEnd"/>
            <w:r w:rsidRPr="0029369E">
              <w:rPr>
                <w:rFonts w:ascii="TimesNewRomanPSMT" w:hAnsi="TimesNewRomanPSMT"/>
                <w:color w:val="000000"/>
                <w:sz w:val="24"/>
                <w:szCs w:val="24"/>
              </w:rPr>
              <w:br/>
              <w:t>Указанные меры позволяют ми</w:t>
            </w:r>
            <w:r>
              <w:rPr>
                <w:rFonts w:ascii="TimesNewRomanPSMT" w:hAnsi="TimesNewRomanPSMT"/>
                <w:color w:val="000000"/>
                <w:sz w:val="24"/>
                <w:szCs w:val="24"/>
              </w:rPr>
              <w:t xml:space="preserve">нимизировать риски </w:t>
            </w:r>
            <w:r w:rsidRPr="0029369E">
              <w:rPr>
                <w:rFonts w:ascii="TimesNewRomanPSMT" w:hAnsi="TimesNewRomanPSMT"/>
                <w:color w:val="000000"/>
                <w:sz w:val="24"/>
                <w:szCs w:val="24"/>
              </w:rPr>
              <w:t>срыва</w:t>
            </w:r>
            <w:r>
              <w:rPr>
                <w:rFonts w:ascii="TimesNewRomanPSMT" w:hAnsi="TimesNewRomanPSMT"/>
                <w:color w:val="000000"/>
                <w:sz w:val="24"/>
                <w:szCs w:val="24"/>
              </w:rPr>
              <w:t xml:space="preserve"> </w:t>
            </w:r>
            <w:r w:rsidRPr="0029369E">
              <w:rPr>
                <w:rFonts w:ascii="TimesNewRomanPSMT" w:hAnsi="TimesNewRomanPSMT"/>
                <w:color w:val="000000"/>
                <w:sz w:val="24"/>
                <w:szCs w:val="24"/>
              </w:rPr>
              <w:t>исполнения</w:t>
            </w:r>
            <w:r>
              <w:rPr>
                <w:rFonts w:ascii="TimesNewRomanPSMT" w:hAnsi="TimesNewRomanPSMT"/>
                <w:color w:val="000000"/>
                <w:sz w:val="24"/>
                <w:szCs w:val="24"/>
              </w:rPr>
              <w:t xml:space="preserve"> </w:t>
            </w:r>
            <w:r w:rsidRPr="0029369E">
              <w:rPr>
                <w:rFonts w:ascii="TimesNewRomanPSMT" w:hAnsi="TimesNewRomanPSMT"/>
                <w:color w:val="000000"/>
                <w:sz w:val="24"/>
                <w:szCs w:val="24"/>
              </w:rPr>
              <w:t>контрактов, а также наступления негативных последствий для поставщиков</w:t>
            </w:r>
            <w:r w:rsidR="00341DD7" w:rsidRPr="00341DD7">
              <w:rPr>
                <w:rFonts w:ascii="TimesNewRomanPSMT" w:hAnsi="TimesNewRomanPSMT"/>
                <w:color w:val="000000"/>
                <w:sz w:val="24"/>
                <w:szCs w:val="24"/>
              </w:rPr>
              <w:t xml:space="preserve"> </w:t>
            </w:r>
            <w:r w:rsidRPr="0029369E">
              <w:rPr>
                <w:rFonts w:ascii="TimesNewRomanPSMT" w:hAnsi="TimesNewRomanPSMT"/>
                <w:color w:val="000000"/>
                <w:sz w:val="24"/>
                <w:szCs w:val="24"/>
              </w:rPr>
              <w:t>(подрядчиков, исполнителей), в связи с неисполнением ими обязательств по</w:t>
            </w:r>
            <w:r w:rsidRPr="0029369E">
              <w:rPr>
                <w:rFonts w:ascii="TimesNewRomanPSMT" w:hAnsi="TimesNewRomanPSMT"/>
                <w:color w:val="000000"/>
                <w:sz w:val="24"/>
                <w:szCs w:val="24"/>
              </w:rPr>
              <w:br/>
              <w:t>контрактам.</w:t>
            </w:r>
            <w:r w:rsidRPr="0029369E">
              <w:rPr>
                <w:rFonts w:ascii="TimesNewRomanPSMT" w:hAnsi="TimesNewRomanPSMT"/>
                <w:color w:val="000000"/>
                <w:sz w:val="24"/>
                <w:szCs w:val="24"/>
              </w:rPr>
              <w:br/>
              <w:t xml:space="preserve">Учитывая изложенное, </w:t>
            </w:r>
            <w:r w:rsidRPr="009E3667">
              <w:rPr>
                <w:rFonts w:ascii="TimesNewRomanPSMT" w:hAnsi="TimesNewRomanPSMT"/>
                <w:b/>
                <w:color w:val="000000"/>
                <w:sz w:val="24"/>
                <w:szCs w:val="24"/>
              </w:rPr>
              <w:t>предлагаемое изменение не может быть поддержано</w:t>
            </w:r>
          </w:p>
        </w:tc>
      </w:tr>
      <w:tr w:rsidR="00CB509E" w:rsidRPr="00761BD2" w14:paraId="02B76410" w14:textId="77777777" w:rsidTr="00CE4761">
        <w:tc>
          <w:tcPr>
            <w:tcW w:w="542" w:type="dxa"/>
          </w:tcPr>
          <w:p w14:paraId="3D91B623" w14:textId="77777777" w:rsidR="00CB509E" w:rsidRPr="00F80ED8" w:rsidRDefault="00CB509E" w:rsidP="002D7142">
            <w:pPr>
              <w:pStyle w:val="a4"/>
              <w:numPr>
                <w:ilvl w:val="0"/>
                <w:numId w:val="1"/>
              </w:numPr>
              <w:ind w:left="0" w:firstLine="0"/>
              <w:rPr>
                <w:color w:val="000000" w:themeColor="text1"/>
                <w:sz w:val="24"/>
                <w:szCs w:val="24"/>
              </w:rPr>
            </w:pPr>
          </w:p>
        </w:tc>
        <w:tc>
          <w:tcPr>
            <w:tcW w:w="5077" w:type="dxa"/>
          </w:tcPr>
          <w:p w14:paraId="36538395" w14:textId="77777777" w:rsidR="00CB509E" w:rsidRPr="006F24E3" w:rsidRDefault="00CB509E" w:rsidP="002D7142">
            <w:pPr>
              <w:jc w:val="both"/>
              <w:rPr>
                <w:rFonts w:cs="Times New Roman"/>
                <w:sz w:val="24"/>
                <w:szCs w:val="24"/>
              </w:rPr>
            </w:pPr>
            <w:r>
              <w:rPr>
                <w:rStyle w:val="fontstyle01"/>
                <w:rFonts w:ascii="Times New Roman" w:hAnsi="Times New Roman" w:cs="Times New Roman"/>
                <w:sz w:val="24"/>
                <w:szCs w:val="24"/>
              </w:rPr>
              <w:t xml:space="preserve">Создать </w:t>
            </w:r>
            <w:r w:rsidRPr="006F24E3">
              <w:rPr>
                <w:rStyle w:val="fontstyle01"/>
                <w:rFonts w:ascii="Times New Roman" w:hAnsi="Times New Roman" w:cs="Times New Roman"/>
                <w:sz w:val="24"/>
                <w:szCs w:val="24"/>
              </w:rPr>
              <w:t>стратегии</w:t>
            </w:r>
            <w:r>
              <w:rPr>
                <w:rStyle w:val="fontstyle01"/>
                <w:rFonts w:ascii="Times New Roman" w:hAnsi="Times New Roman" w:cs="Times New Roman"/>
                <w:sz w:val="24"/>
                <w:szCs w:val="24"/>
              </w:rPr>
              <w:t xml:space="preserve"> </w:t>
            </w:r>
            <w:r w:rsidRPr="006F24E3">
              <w:rPr>
                <w:rStyle w:val="fontstyle01"/>
                <w:rFonts w:ascii="Times New Roman" w:hAnsi="Times New Roman" w:cs="Times New Roman"/>
                <w:sz w:val="24"/>
                <w:szCs w:val="24"/>
              </w:rPr>
              <w:t>развития арендного жилья, а</w:t>
            </w:r>
            <w:r>
              <w:rPr>
                <w:rStyle w:val="fontstyle01"/>
                <w:rFonts w:ascii="Times New Roman" w:hAnsi="Times New Roman" w:cs="Times New Roman"/>
                <w:sz w:val="24"/>
                <w:szCs w:val="24"/>
              </w:rPr>
              <w:t xml:space="preserve"> также </w:t>
            </w:r>
            <w:r w:rsidRPr="006F24E3">
              <w:rPr>
                <w:rStyle w:val="fontstyle01"/>
                <w:rFonts w:ascii="Times New Roman" w:hAnsi="Times New Roman" w:cs="Times New Roman"/>
                <w:sz w:val="24"/>
                <w:szCs w:val="24"/>
              </w:rPr>
              <w:t>механизмов</w:t>
            </w:r>
            <w:r>
              <w:rPr>
                <w:rStyle w:val="fontstyle01"/>
                <w:rFonts w:ascii="Times New Roman" w:hAnsi="Times New Roman" w:cs="Times New Roman"/>
                <w:sz w:val="24"/>
                <w:szCs w:val="24"/>
              </w:rPr>
              <w:t xml:space="preserve"> </w:t>
            </w:r>
            <w:r w:rsidRPr="006F24E3">
              <w:rPr>
                <w:rStyle w:val="fontstyle01"/>
                <w:rFonts w:ascii="Times New Roman" w:hAnsi="Times New Roman" w:cs="Times New Roman"/>
                <w:sz w:val="24"/>
                <w:szCs w:val="24"/>
              </w:rPr>
              <w:t>размещения</w:t>
            </w:r>
            <w:r>
              <w:rPr>
                <w:rStyle w:val="fontstyle01"/>
                <w:rFonts w:ascii="Times New Roman" w:hAnsi="Times New Roman" w:cs="Times New Roman"/>
                <w:sz w:val="24"/>
                <w:szCs w:val="24"/>
              </w:rPr>
              <w:t xml:space="preserve"> </w:t>
            </w:r>
            <w:r w:rsidRPr="006F24E3">
              <w:rPr>
                <w:rStyle w:val="fontstyle01"/>
                <w:rFonts w:ascii="Times New Roman" w:hAnsi="Times New Roman" w:cs="Times New Roman"/>
                <w:sz w:val="24"/>
                <w:szCs w:val="24"/>
              </w:rPr>
              <w:t xml:space="preserve">государственного </w:t>
            </w:r>
            <w:r>
              <w:rPr>
                <w:rStyle w:val="fontstyle01"/>
                <w:rFonts w:ascii="Times New Roman" w:hAnsi="Times New Roman" w:cs="Times New Roman"/>
                <w:sz w:val="24"/>
                <w:szCs w:val="24"/>
              </w:rPr>
              <w:t>з</w:t>
            </w:r>
            <w:r w:rsidRPr="006F24E3">
              <w:rPr>
                <w:rStyle w:val="fontstyle01"/>
                <w:rFonts w:ascii="Times New Roman" w:hAnsi="Times New Roman" w:cs="Times New Roman"/>
                <w:sz w:val="24"/>
                <w:szCs w:val="24"/>
              </w:rPr>
              <w:t>аказа</w:t>
            </w:r>
            <w:r>
              <w:rPr>
                <w:rStyle w:val="fontstyle01"/>
                <w:rFonts w:ascii="Times New Roman" w:hAnsi="Times New Roman" w:cs="Times New Roman"/>
                <w:sz w:val="24"/>
                <w:szCs w:val="24"/>
              </w:rPr>
              <w:t xml:space="preserve"> </w:t>
            </w:r>
            <w:r w:rsidRPr="006F24E3">
              <w:rPr>
                <w:rStyle w:val="fontstyle01"/>
                <w:rFonts w:ascii="Times New Roman" w:hAnsi="Times New Roman" w:cs="Times New Roman"/>
                <w:sz w:val="24"/>
                <w:szCs w:val="24"/>
              </w:rPr>
              <w:t>на</w:t>
            </w:r>
            <w:r>
              <w:rPr>
                <w:rStyle w:val="fontstyle01"/>
                <w:rFonts w:ascii="Times New Roman" w:hAnsi="Times New Roman" w:cs="Times New Roman"/>
                <w:sz w:val="24"/>
                <w:szCs w:val="24"/>
              </w:rPr>
              <w:t xml:space="preserve"> </w:t>
            </w:r>
            <w:r w:rsidRPr="006F24E3">
              <w:rPr>
                <w:rStyle w:val="fontstyle01"/>
                <w:rFonts w:ascii="Times New Roman" w:hAnsi="Times New Roman" w:cs="Times New Roman"/>
                <w:sz w:val="24"/>
                <w:szCs w:val="24"/>
              </w:rPr>
              <w:t>строительство</w:t>
            </w:r>
            <w:r>
              <w:rPr>
                <w:rStyle w:val="fontstyle01"/>
                <w:rFonts w:ascii="Times New Roman" w:hAnsi="Times New Roman" w:cs="Times New Roman"/>
                <w:sz w:val="24"/>
                <w:szCs w:val="24"/>
              </w:rPr>
              <w:t xml:space="preserve"> </w:t>
            </w:r>
            <w:r w:rsidRPr="006F24E3">
              <w:rPr>
                <w:rStyle w:val="fontstyle01"/>
                <w:rFonts w:ascii="Times New Roman" w:hAnsi="Times New Roman" w:cs="Times New Roman"/>
                <w:sz w:val="24"/>
                <w:szCs w:val="24"/>
              </w:rPr>
              <w:t xml:space="preserve">соответствующих </w:t>
            </w:r>
            <w:r>
              <w:rPr>
                <w:rStyle w:val="fontstyle01"/>
                <w:rFonts w:ascii="Times New Roman" w:hAnsi="Times New Roman" w:cs="Times New Roman"/>
                <w:sz w:val="24"/>
                <w:szCs w:val="24"/>
              </w:rPr>
              <w:t>о</w:t>
            </w:r>
            <w:r w:rsidRPr="006F24E3">
              <w:rPr>
                <w:rStyle w:val="fontstyle01"/>
                <w:rFonts w:ascii="Times New Roman" w:hAnsi="Times New Roman" w:cs="Times New Roman"/>
                <w:sz w:val="24"/>
                <w:szCs w:val="24"/>
              </w:rPr>
              <w:t>бъектов</w:t>
            </w:r>
            <w:r>
              <w:rPr>
                <w:rStyle w:val="fontstyle01"/>
                <w:rFonts w:ascii="Times New Roman" w:hAnsi="Times New Roman" w:cs="Times New Roman"/>
                <w:sz w:val="24"/>
                <w:szCs w:val="24"/>
              </w:rPr>
              <w:t>.</w:t>
            </w:r>
          </w:p>
          <w:p w14:paraId="1A05337C" w14:textId="77777777" w:rsidR="00CB509E" w:rsidRPr="00942AE1" w:rsidRDefault="00CB509E" w:rsidP="002D7142">
            <w:pPr>
              <w:jc w:val="both"/>
              <w:rPr>
                <w:rFonts w:cs="Times New Roman"/>
                <w:color w:val="000000" w:themeColor="text1"/>
                <w:sz w:val="24"/>
                <w:szCs w:val="24"/>
              </w:rPr>
            </w:pPr>
          </w:p>
        </w:tc>
        <w:tc>
          <w:tcPr>
            <w:tcW w:w="5281" w:type="dxa"/>
          </w:tcPr>
          <w:p w14:paraId="5494DC8F" w14:textId="3CEBAC9E" w:rsidR="00CB509E" w:rsidRPr="00942AE1" w:rsidRDefault="00CB509E" w:rsidP="002D7142">
            <w:pPr>
              <w:jc w:val="both"/>
              <w:rPr>
                <w:rFonts w:cs="Times New Roman"/>
                <w:color w:val="000000" w:themeColor="text1"/>
                <w:sz w:val="24"/>
                <w:szCs w:val="24"/>
              </w:rPr>
            </w:pPr>
            <w:r w:rsidRPr="006F24E3">
              <w:rPr>
                <w:rStyle w:val="fontstyle01"/>
                <w:rFonts w:ascii="Times New Roman" w:hAnsi="Times New Roman" w:cs="Times New Roman"/>
                <w:sz w:val="24"/>
                <w:szCs w:val="24"/>
              </w:rPr>
              <w:t>Текущая экономическая ситуация может привести</w:t>
            </w:r>
            <w:r>
              <w:rPr>
                <w:rStyle w:val="fontstyle01"/>
                <w:rFonts w:ascii="Times New Roman" w:hAnsi="Times New Roman" w:cs="Times New Roman"/>
                <w:sz w:val="24"/>
                <w:szCs w:val="24"/>
              </w:rPr>
              <w:t xml:space="preserve"> </w:t>
            </w:r>
            <w:r w:rsidRPr="006F24E3">
              <w:rPr>
                <w:rStyle w:val="fontstyle01"/>
                <w:rFonts w:ascii="Times New Roman" w:hAnsi="Times New Roman" w:cs="Times New Roman"/>
                <w:sz w:val="24"/>
                <w:szCs w:val="24"/>
              </w:rPr>
              <w:t>к существенному сокращению доходов населения,</w:t>
            </w:r>
            <w:r>
              <w:rPr>
                <w:rStyle w:val="fontstyle01"/>
                <w:rFonts w:ascii="Times New Roman" w:hAnsi="Times New Roman" w:cs="Times New Roman"/>
                <w:sz w:val="24"/>
                <w:szCs w:val="24"/>
              </w:rPr>
              <w:t xml:space="preserve"> </w:t>
            </w:r>
            <w:r w:rsidRPr="006F24E3">
              <w:rPr>
                <w:rStyle w:val="fontstyle01"/>
                <w:rFonts w:ascii="Times New Roman" w:hAnsi="Times New Roman" w:cs="Times New Roman"/>
                <w:sz w:val="24"/>
                <w:szCs w:val="24"/>
              </w:rPr>
              <w:t>а также возможностей к накоплению. Кроме того,</w:t>
            </w:r>
            <w:r>
              <w:rPr>
                <w:rStyle w:val="fontstyle01"/>
                <w:rFonts w:ascii="Times New Roman" w:hAnsi="Times New Roman" w:cs="Times New Roman"/>
                <w:sz w:val="24"/>
                <w:szCs w:val="24"/>
              </w:rPr>
              <w:t xml:space="preserve"> </w:t>
            </w:r>
            <w:r w:rsidRPr="006F24E3">
              <w:rPr>
                <w:rStyle w:val="fontstyle01"/>
                <w:rFonts w:ascii="Times New Roman" w:hAnsi="Times New Roman" w:cs="Times New Roman"/>
                <w:sz w:val="24"/>
                <w:szCs w:val="24"/>
              </w:rPr>
              <w:t>сам рынок ипотечного кредитования может</w:t>
            </w:r>
            <w:r>
              <w:rPr>
                <w:rStyle w:val="fontstyle01"/>
                <w:rFonts w:ascii="Times New Roman" w:hAnsi="Times New Roman" w:cs="Times New Roman"/>
                <w:sz w:val="24"/>
                <w:szCs w:val="24"/>
              </w:rPr>
              <w:t xml:space="preserve"> </w:t>
            </w:r>
            <w:r w:rsidRPr="006F24E3">
              <w:rPr>
                <w:rStyle w:val="fontstyle01"/>
                <w:rFonts w:ascii="Times New Roman" w:hAnsi="Times New Roman" w:cs="Times New Roman"/>
                <w:sz w:val="24"/>
                <w:szCs w:val="24"/>
              </w:rPr>
              <w:t>вплотную подойти к точке насыщения в течение</w:t>
            </w:r>
            <w:r>
              <w:rPr>
                <w:rStyle w:val="fontstyle01"/>
                <w:rFonts w:ascii="Times New Roman" w:hAnsi="Times New Roman" w:cs="Times New Roman"/>
                <w:sz w:val="24"/>
                <w:szCs w:val="24"/>
              </w:rPr>
              <w:t xml:space="preserve"> </w:t>
            </w:r>
            <w:r w:rsidRPr="006F24E3">
              <w:rPr>
                <w:rStyle w:val="fontstyle01"/>
                <w:rFonts w:ascii="Times New Roman" w:hAnsi="Times New Roman" w:cs="Times New Roman"/>
                <w:sz w:val="24"/>
                <w:szCs w:val="24"/>
              </w:rPr>
              <w:t>года. Таким образом, необходимо обеспечить</w:t>
            </w:r>
            <w:r>
              <w:rPr>
                <w:rStyle w:val="fontstyle01"/>
                <w:rFonts w:ascii="Times New Roman" w:hAnsi="Times New Roman" w:cs="Times New Roman"/>
                <w:sz w:val="24"/>
                <w:szCs w:val="24"/>
              </w:rPr>
              <w:t xml:space="preserve"> </w:t>
            </w:r>
            <w:r w:rsidRPr="006F24E3">
              <w:rPr>
                <w:rStyle w:val="fontstyle01"/>
                <w:rFonts w:ascii="Times New Roman" w:hAnsi="Times New Roman" w:cs="Times New Roman"/>
                <w:sz w:val="24"/>
                <w:szCs w:val="24"/>
              </w:rPr>
              <w:t>население новым доступным предложением. В</w:t>
            </w:r>
            <w:r>
              <w:rPr>
                <w:rStyle w:val="fontstyle01"/>
                <w:rFonts w:ascii="Times New Roman" w:hAnsi="Times New Roman" w:cs="Times New Roman"/>
                <w:sz w:val="24"/>
                <w:szCs w:val="24"/>
              </w:rPr>
              <w:t xml:space="preserve"> </w:t>
            </w:r>
            <w:r w:rsidRPr="006F24E3">
              <w:rPr>
                <w:rStyle w:val="fontstyle01"/>
                <w:rFonts w:ascii="Times New Roman" w:hAnsi="Times New Roman" w:cs="Times New Roman"/>
                <w:sz w:val="24"/>
                <w:szCs w:val="24"/>
              </w:rPr>
              <w:t>первую очередь – это системное внедрение</w:t>
            </w:r>
            <w:r>
              <w:rPr>
                <w:rStyle w:val="fontstyle01"/>
                <w:rFonts w:ascii="Times New Roman" w:hAnsi="Times New Roman" w:cs="Times New Roman"/>
                <w:sz w:val="24"/>
                <w:szCs w:val="24"/>
              </w:rPr>
              <w:t xml:space="preserve"> </w:t>
            </w:r>
            <w:r w:rsidRPr="006F24E3">
              <w:rPr>
                <w:rStyle w:val="fontstyle01"/>
                <w:rFonts w:ascii="Times New Roman" w:hAnsi="Times New Roman" w:cs="Times New Roman"/>
                <w:sz w:val="24"/>
                <w:szCs w:val="24"/>
              </w:rPr>
              <w:t>концепции арендного жилья, которая пользуется</w:t>
            </w:r>
            <w:r>
              <w:rPr>
                <w:rStyle w:val="fontstyle01"/>
                <w:rFonts w:ascii="Times New Roman" w:hAnsi="Times New Roman" w:cs="Times New Roman"/>
                <w:sz w:val="24"/>
                <w:szCs w:val="24"/>
              </w:rPr>
              <w:t xml:space="preserve"> </w:t>
            </w:r>
            <w:r w:rsidRPr="006F24E3">
              <w:rPr>
                <w:rStyle w:val="fontstyle01"/>
                <w:rFonts w:ascii="Times New Roman" w:hAnsi="Times New Roman" w:cs="Times New Roman"/>
                <w:sz w:val="24"/>
                <w:szCs w:val="24"/>
              </w:rPr>
              <w:t>популярностью в развитых странах.</w:t>
            </w:r>
          </w:p>
        </w:tc>
        <w:tc>
          <w:tcPr>
            <w:tcW w:w="5201" w:type="dxa"/>
          </w:tcPr>
          <w:p w14:paraId="5AEEE918" w14:textId="01EEE01D" w:rsidR="00341DD7" w:rsidRPr="00341DD7" w:rsidRDefault="00AC66C7" w:rsidP="00341DD7">
            <w:pPr>
              <w:jc w:val="both"/>
              <w:rPr>
                <w:rFonts w:ascii="TimesNewRomanPSMT" w:hAnsi="TimesNewRomanPSMT"/>
                <w:color w:val="000000"/>
                <w:sz w:val="24"/>
                <w:szCs w:val="24"/>
              </w:rPr>
            </w:pPr>
            <w:r w:rsidRPr="00AC66C7">
              <w:rPr>
                <w:rFonts w:ascii="TimesNewRomanPSMT" w:hAnsi="TimesNewRomanPSMT"/>
                <w:color w:val="000000"/>
                <w:sz w:val="24"/>
                <w:szCs w:val="24"/>
              </w:rPr>
              <w:t>План мероприятий («дорожная карта») по развитию рынка арендного жилья</w:t>
            </w:r>
            <w:r w:rsidRPr="00AC66C7">
              <w:rPr>
                <w:sz w:val="24"/>
                <w:szCs w:val="24"/>
              </w:rPr>
              <w:br/>
            </w:r>
            <w:r w:rsidRPr="00AC66C7">
              <w:rPr>
                <w:rFonts w:ascii="TimesNewRomanPSMT" w:hAnsi="TimesNewRomanPSMT"/>
                <w:color w:val="000000"/>
                <w:sz w:val="24"/>
                <w:szCs w:val="24"/>
              </w:rPr>
              <w:t>утвержден Заместителем Председателя Правительства Российской Федерации</w:t>
            </w:r>
            <w:r w:rsidRPr="00AC66C7">
              <w:rPr>
                <w:rFonts w:ascii="TimesNewRomanPSMT" w:hAnsi="TimesNewRomanPSMT"/>
                <w:color w:val="000000"/>
                <w:sz w:val="24"/>
                <w:szCs w:val="24"/>
              </w:rPr>
              <w:br/>
              <w:t>В.Л. Мутко 14.09.2019 № 4172п</w:t>
            </w:r>
            <w:r w:rsidRPr="00AC66C7">
              <w:rPr>
                <w:rFonts w:ascii="Times-Roman" w:hAnsi="Times-Roman"/>
                <w:color w:val="000000"/>
                <w:sz w:val="24"/>
                <w:szCs w:val="24"/>
              </w:rPr>
              <w:t>-</w:t>
            </w:r>
            <w:r w:rsidRPr="00AC66C7">
              <w:rPr>
                <w:rFonts w:ascii="TimesNewRomanPSMT" w:hAnsi="TimesNewRomanPSMT"/>
                <w:color w:val="000000"/>
                <w:sz w:val="24"/>
                <w:szCs w:val="24"/>
              </w:rPr>
              <w:t>П9.</w:t>
            </w:r>
            <w:r w:rsidRPr="00AC66C7">
              <w:rPr>
                <w:rFonts w:ascii="TimesNewRomanPSMT" w:hAnsi="TimesNewRomanPSMT"/>
                <w:color w:val="000000"/>
                <w:sz w:val="24"/>
                <w:szCs w:val="24"/>
              </w:rPr>
              <w:br/>
              <w:t>В настоящее время на законодательном уровне установлены все необходимые</w:t>
            </w:r>
            <w:r w:rsidRPr="00AC66C7">
              <w:rPr>
                <w:rFonts w:ascii="TimesNewRomanPSMT" w:hAnsi="TimesNewRomanPSMT"/>
                <w:color w:val="000000"/>
                <w:sz w:val="24"/>
                <w:szCs w:val="24"/>
              </w:rPr>
              <w:br/>
              <w:t>условия для создания доступного наемного жилья социального использования.</w:t>
            </w:r>
            <w:r w:rsidRPr="00AC66C7">
              <w:rPr>
                <w:rFonts w:ascii="TimesNewRomanPSMT" w:hAnsi="TimesNewRomanPSMT"/>
                <w:color w:val="000000"/>
                <w:sz w:val="24"/>
                <w:szCs w:val="24"/>
              </w:rPr>
              <w:br/>
            </w:r>
            <w:proofErr w:type="gramStart"/>
            <w:r w:rsidRPr="00AC66C7">
              <w:rPr>
                <w:rFonts w:ascii="TimesNewRomanPSMT" w:hAnsi="TimesNewRomanPSMT"/>
                <w:color w:val="000000"/>
                <w:sz w:val="24"/>
                <w:szCs w:val="24"/>
              </w:rPr>
              <w:t xml:space="preserve">Так, Федеральным законом от 21 июля 2014 г. № </w:t>
            </w:r>
            <w:r w:rsidRPr="00AC66C7">
              <w:rPr>
                <w:rFonts w:ascii="Times-Roman" w:hAnsi="Times-Roman"/>
                <w:color w:val="000000"/>
                <w:sz w:val="24"/>
                <w:szCs w:val="24"/>
              </w:rPr>
              <w:t>217-</w:t>
            </w:r>
            <w:r w:rsidRPr="00AC66C7">
              <w:rPr>
                <w:rFonts w:ascii="TimesNewRomanPSMT" w:hAnsi="TimesNewRomanPSMT"/>
                <w:color w:val="000000"/>
                <w:sz w:val="24"/>
                <w:szCs w:val="24"/>
              </w:rPr>
              <w:t>ФЗ «О внесении изменений</w:t>
            </w:r>
            <w:r w:rsidRPr="00AC66C7">
              <w:rPr>
                <w:rFonts w:ascii="TimesNewRomanPSMT" w:hAnsi="TimesNewRomanPSMT"/>
                <w:color w:val="000000"/>
                <w:sz w:val="24"/>
                <w:szCs w:val="24"/>
              </w:rPr>
              <w:br/>
              <w:t>в Жилищный кодекс Российской Федерации и отдельные законодательные акты</w:t>
            </w:r>
            <w:r w:rsidRPr="00AC66C7">
              <w:rPr>
                <w:rFonts w:ascii="TimesNewRomanPSMT" w:hAnsi="TimesNewRomanPSMT"/>
                <w:color w:val="000000"/>
                <w:sz w:val="24"/>
                <w:szCs w:val="24"/>
              </w:rPr>
              <w:br/>
              <w:t>Российской Федерации в части законодательного регулирования отношений</w:t>
            </w:r>
            <w:r w:rsidRPr="00AC66C7">
              <w:rPr>
                <w:rFonts w:ascii="TimesNewRomanPSMT" w:hAnsi="TimesNewRomanPSMT"/>
                <w:color w:val="000000"/>
                <w:sz w:val="24"/>
                <w:szCs w:val="24"/>
              </w:rPr>
              <w:br/>
              <w:t>по найму жилых помещений жилищного фонда социального использования» (далее</w:t>
            </w:r>
            <w:r w:rsidRPr="00AC66C7">
              <w:rPr>
                <w:rFonts w:ascii="TimesNewRomanPSMT" w:hAnsi="TimesNewRomanPSMT"/>
                <w:color w:val="000000"/>
                <w:sz w:val="24"/>
                <w:szCs w:val="24"/>
              </w:rPr>
              <w:br/>
              <w:t xml:space="preserve">– Федеральный закон № </w:t>
            </w:r>
            <w:r w:rsidRPr="00AC66C7">
              <w:rPr>
                <w:rFonts w:ascii="Times-Roman" w:hAnsi="Times-Roman"/>
                <w:color w:val="000000"/>
                <w:sz w:val="24"/>
                <w:szCs w:val="24"/>
              </w:rPr>
              <w:t>217-</w:t>
            </w:r>
            <w:r w:rsidRPr="00AC66C7">
              <w:rPr>
                <w:rFonts w:ascii="TimesNewRomanPSMT" w:hAnsi="TimesNewRomanPSMT"/>
                <w:color w:val="000000"/>
                <w:sz w:val="24"/>
                <w:szCs w:val="24"/>
              </w:rPr>
              <w:t>ФЗ) внесены изменения в Жилищный кодекс</w:t>
            </w:r>
            <w:r w:rsidRPr="00AC66C7">
              <w:rPr>
                <w:rFonts w:ascii="TimesNewRomanPSMT" w:hAnsi="TimesNewRomanPSMT"/>
                <w:color w:val="000000"/>
                <w:sz w:val="24"/>
                <w:szCs w:val="24"/>
              </w:rPr>
              <w:br/>
              <w:t>Российской Федерации в целях создания правовых условий для развития</w:t>
            </w:r>
            <w:r w:rsidRPr="00AC66C7">
              <w:rPr>
                <w:rFonts w:ascii="TimesNewRomanPSMT" w:hAnsi="TimesNewRomanPSMT"/>
                <w:color w:val="000000"/>
                <w:sz w:val="24"/>
                <w:szCs w:val="24"/>
              </w:rPr>
              <w:br/>
              <w:t>доступного наемного жилья, предоставляемого гражданам с</w:t>
            </w:r>
            <w:proofErr w:type="gramEnd"/>
            <w:r w:rsidRPr="00AC66C7">
              <w:rPr>
                <w:rFonts w:ascii="TimesNewRomanPSMT" w:hAnsi="TimesNewRomanPSMT"/>
                <w:color w:val="000000"/>
                <w:sz w:val="24"/>
                <w:szCs w:val="24"/>
              </w:rPr>
              <w:t xml:space="preserve"> невысокими доходами</w:t>
            </w:r>
            <w:r w:rsidRPr="00AC66C7">
              <w:rPr>
                <w:rFonts w:ascii="TimesNewRomanPSMT" w:hAnsi="TimesNewRomanPSMT"/>
                <w:color w:val="000000"/>
                <w:sz w:val="24"/>
                <w:szCs w:val="24"/>
              </w:rPr>
              <w:br/>
              <w:t>на некоммерческих услов</w:t>
            </w:r>
            <w:r w:rsidR="00341DD7">
              <w:rPr>
                <w:rFonts w:ascii="TimesNewRomanPSMT" w:hAnsi="TimesNewRomanPSMT"/>
                <w:color w:val="000000"/>
                <w:sz w:val="24"/>
                <w:szCs w:val="24"/>
              </w:rPr>
              <w:t>иях в наемных домах социального</w:t>
            </w:r>
            <w:r w:rsidR="00341DD7" w:rsidRPr="00341DD7">
              <w:rPr>
                <w:rFonts w:ascii="TimesNewRomanPSMT" w:hAnsi="TimesNewRomanPSMT"/>
                <w:color w:val="000000"/>
                <w:sz w:val="24"/>
                <w:szCs w:val="24"/>
              </w:rPr>
              <w:t xml:space="preserve"> </w:t>
            </w:r>
            <w:r w:rsidRPr="00AC66C7">
              <w:rPr>
                <w:rFonts w:ascii="TimesNewRomanPSMT" w:hAnsi="TimesNewRomanPSMT"/>
                <w:color w:val="000000"/>
                <w:sz w:val="24"/>
                <w:szCs w:val="24"/>
              </w:rPr>
              <w:t>использования.</w:t>
            </w:r>
            <w:r w:rsidR="00341DD7" w:rsidRPr="00341DD7">
              <w:rPr>
                <w:rFonts w:ascii="TimesNewRomanPSMT" w:hAnsi="TimesNewRomanPSMT"/>
                <w:color w:val="000000"/>
                <w:sz w:val="24"/>
                <w:szCs w:val="24"/>
              </w:rPr>
              <w:t xml:space="preserve"> </w:t>
            </w:r>
          </w:p>
          <w:p w14:paraId="4AC2AEE8" w14:textId="1A7126EC" w:rsidR="00341DD7" w:rsidRPr="00341DD7" w:rsidRDefault="00AC66C7" w:rsidP="00341DD7">
            <w:pPr>
              <w:jc w:val="both"/>
              <w:rPr>
                <w:rFonts w:ascii="TimesNewRomanPSMT" w:hAnsi="TimesNewRomanPSMT"/>
                <w:color w:val="000000"/>
                <w:sz w:val="24"/>
                <w:szCs w:val="24"/>
              </w:rPr>
            </w:pPr>
            <w:r w:rsidRPr="00AC66C7">
              <w:rPr>
                <w:rFonts w:ascii="TimesNewRomanPSMT" w:hAnsi="TimesNewRomanPSMT"/>
                <w:color w:val="000000"/>
                <w:sz w:val="24"/>
                <w:szCs w:val="24"/>
              </w:rPr>
              <w:lastRenderedPageBreak/>
              <w:t>Приняты необходимые федеральные и региональные нормативные правовые акты</w:t>
            </w:r>
            <w:r w:rsidRPr="00AC66C7">
              <w:rPr>
                <w:rFonts w:ascii="TimesNewRomanPSMT" w:hAnsi="TimesNewRomanPSMT"/>
                <w:color w:val="000000"/>
                <w:sz w:val="24"/>
                <w:szCs w:val="24"/>
              </w:rPr>
              <w:br/>
              <w:t>для создания так</w:t>
            </w:r>
            <w:r>
              <w:rPr>
                <w:rFonts w:ascii="TimesNewRomanPSMT" w:hAnsi="TimesNewRomanPSMT"/>
                <w:color w:val="000000"/>
                <w:sz w:val="24"/>
                <w:szCs w:val="24"/>
              </w:rPr>
              <w:t xml:space="preserve">их домов и предоставления жилых </w:t>
            </w:r>
            <w:r w:rsidRPr="00AC66C7">
              <w:rPr>
                <w:rFonts w:ascii="TimesNewRomanPSMT" w:hAnsi="TimesNewRomanPSMT"/>
                <w:color w:val="000000"/>
                <w:sz w:val="24"/>
                <w:szCs w:val="24"/>
              </w:rPr>
              <w:t>помещений</w:t>
            </w:r>
            <w:r>
              <w:rPr>
                <w:rFonts w:ascii="TimesNewRomanPSMT" w:hAnsi="TimesNewRomanPSMT"/>
                <w:color w:val="000000"/>
                <w:sz w:val="24"/>
                <w:szCs w:val="24"/>
              </w:rPr>
              <w:t xml:space="preserve"> </w:t>
            </w:r>
            <w:r w:rsidRPr="00AC66C7">
              <w:rPr>
                <w:rFonts w:ascii="TimesNewRomanPSMT" w:hAnsi="TimesNewRomanPSMT"/>
                <w:color w:val="000000"/>
                <w:sz w:val="24"/>
                <w:szCs w:val="24"/>
              </w:rPr>
              <w:t>в</w:t>
            </w:r>
            <w:r>
              <w:rPr>
                <w:rFonts w:ascii="TimesNewRomanPSMT" w:hAnsi="TimesNewRomanPSMT"/>
                <w:color w:val="000000"/>
                <w:sz w:val="24"/>
                <w:szCs w:val="24"/>
              </w:rPr>
              <w:t xml:space="preserve"> </w:t>
            </w:r>
            <w:r w:rsidRPr="00AC66C7">
              <w:rPr>
                <w:rFonts w:ascii="TimesNewRomanPSMT" w:hAnsi="TimesNewRomanPSMT"/>
                <w:color w:val="000000"/>
                <w:sz w:val="24"/>
                <w:szCs w:val="24"/>
              </w:rPr>
              <w:t>них.</w:t>
            </w:r>
            <w:r w:rsidRPr="00AC66C7">
              <w:rPr>
                <w:rFonts w:ascii="TimesNewRomanPSMT" w:hAnsi="TimesNewRomanPSMT"/>
                <w:color w:val="000000"/>
                <w:sz w:val="24"/>
                <w:szCs w:val="24"/>
              </w:rPr>
              <w:br/>
              <w:t xml:space="preserve">Вместе с тем указанные положения Федерального закона № </w:t>
            </w:r>
            <w:r w:rsidRPr="00AC66C7">
              <w:rPr>
                <w:rFonts w:ascii="Times-Roman" w:hAnsi="Times-Roman"/>
                <w:color w:val="000000"/>
                <w:sz w:val="24"/>
                <w:szCs w:val="24"/>
              </w:rPr>
              <w:t>217-</w:t>
            </w:r>
            <w:r w:rsidRPr="00AC66C7">
              <w:rPr>
                <w:rFonts w:ascii="Times-Roman" w:hAnsi="Times-Roman"/>
                <w:color w:val="000000"/>
                <w:sz w:val="24"/>
                <w:szCs w:val="24"/>
              </w:rPr>
              <w:br/>
            </w:r>
            <w:r w:rsidRPr="00AC66C7">
              <w:rPr>
                <w:rFonts w:ascii="TimesNewRomanPSMT" w:hAnsi="TimesNewRomanPSMT"/>
                <w:color w:val="000000"/>
                <w:sz w:val="24"/>
                <w:szCs w:val="24"/>
              </w:rPr>
              <w:t>ФЗ на сегодняшний день явля</w:t>
            </w:r>
            <w:r>
              <w:rPr>
                <w:rFonts w:ascii="TimesNewRomanPSMT" w:hAnsi="TimesNewRomanPSMT"/>
                <w:color w:val="000000"/>
                <w:sz w:val="24"/>
                <w:szCs w:val="24"/>
              </w:rPr>
              <w:t xml:space="preserve">ются практически недействующим и </w:t>
            </w:r>
            <w:r w:rsidRPr="00AC66C7">
              <w:rPr>
                <w:rFonts w:ascii="TimesNewRomanPSMT" w:hAnsi="TimesNewRomanPSMT"/>
                <w:color w:val="000000"/>
                <w:sz w:val="24"/>
                <w:szCs w:val="24"/>
              </w:rPr>
              <w:t>в</w:t>
            </w:r>
            <w:r>
              <w:rPr>
                <w:rFonts w:ascii="TimesNewRomanPSMT" w:hAnsi="TimesNewRomanPSMT"/>
                <w:color w:val="000000"/>
                <w:sz w:val="24"/>
                <w:szCs w:val="24"/>
              </w:rPr>
              <w:t xml:space="preserve"> </w:t>
            </w:r>
            <w:r w:rsidRPr="00AC66C7">
              <w:rPr>
                <w:rFonts w:ascii="TimesNewRomanPSMT" w:hAnsi="TimesNewRomanPSMT"/>
                <w:color w:val="000000"/>
                <w:sz w:val="24"/>
                <w:szCs w:val="24"/>
              </w:rPr>
              <w:t>связи</w:t>
            </w:r>
            <w:r>
              <w:rPr>
                <w:rFonts w:ascii="TimesNewRomanPSMT" w:hAnsi="TimesNewRomanPSMT"/>
                <w:color w:val="000000"/>
                <w:sz w:val="24"/>
                <w:szCs w:val="24"/>
              </w:rPr>
              <w:t xml:space="preserve"> </w:t>
            </w:r>
            <w:r w:rsidRPr="00AC66C7">
              <w:rPr>
                <w:rFonts w:ascii="TimesNewRomanPSMT" w:hAnsi="TimesNewRomanPSMT"/>
                <w:color w:val="000000"/>
                <w:sz w:val="24"/>
                <w:szCs w:val="24"/>
              </w:rPr>
              <w:t>с отсутствием финансового обеспечения их реализации.</w:t>
            </w:r>
            <w:r w:rsidRPr="00AC66C7">
              <w:rPr>
                <w:rFonts w:ascii="TimesNewRomanPSMT" w:hAnsi="TimesNewRomanPSMT"/>
                <w:color w:val="000000"/>
                <w:sz w:val="24"/>
                <w:szCs w:val="24"/>
              </w:rPr>
              <w:br/>
            </w:r>
            <w:proofErr w:type="gramStart"/>
            <w:r w:rsidRPr="00AC66C7">
              <w:rPr>
                <w:rFonts w:ascii="TimesNewRomanPSMT" w:hAnsi="TimesNewRomanPSMT"/>
                <w:color w:val="000000"/>
                <w:sz w:val="24"/>
                <w:szCs w:val="24"/>
              </w:rPr>
              <w:t>В соответствии с представленной органами исполнительной власти субъектов</w:t>
            </w:r>
            <w:r w:rsidRPr="00AC66C7">
              <w:rPr>
                <w:rFonts w:ascii="TimesNewRomanPSMT" w:hAnsi="TimesNewRomanPSMT"/>
                <w:color w:val="000000"/>
                <w:sz w:val="24"/>
                <w:szCs w:val="24"/>
              </w:rPr>
              <w:br/>
              <w:t>Российской Федерации информации в рамках дополнительной проработки вопроса</w:t>
            </w:r>
            <w:r w:rsidRPr="00AC66C7">
              <w:rPr>
                <w:rFonts w:ascii="TimesNewRomanPSMT" w:hAnsi="TimesNewRomanPSMT"/>
                <w:color w:val="000000"/>
                <w:sz w:val="24"/>
                <w:szCs w:val="24"/>
              </w:rPr>
              <w:br/>
              <w:t>о поддержке строительства наемных домов, механизмах обеспечения жильем</w:t>
            </w:r>
            <w:r w:rsidRPr="00AC66C7">
              <w:rPr>
                <w:rFonts w:ascii="TimesNewRomanPSMT" w:hAnsi="TimesNewRomanPSMT"/>
                <w:color w:val="000000"/>
                <w:sz w:val="24"/>
                <w:szCs w:val="24"/>
              </w:rPr>
              <w:br/>
              <w:t>граждан, имеющих невысокий уровень доходов, низкое развитие рынка наемных</w:t>
            </w:r>
            <w:r w:rsidRPr="00AC66C7">
              <w:rPr>
                <w:rFonts w:ascii="TimesNewRomanPSMT" w:hAnsi="TimesNewRomanPSMT"/>
                <w:color w:val="000000"/>
                <w:sz w:val="24"/>
                <w:szCs w:val="24"/>
              </w:rPr>
              <w:br/>
              <w:t>домов отмечает</w:t>
            </w:r>
            <w:r w:rsidR="00341DD7">
              <w:rPr>
                <w:rFonts w:ascii="TimesNewRomanPSMT" w:hAnsi="TimesNewRomanPSMT"/>
                <w:color w:val="000000"/>
                <w:sz w:val="24"/>
                <w:szCs w:val="24"/>
              </w:rPr>
              <w:t>ся ввиду отсутствия надлежащего</w:t>
            </w:r>
            <w:r w:rsidR="00341DD7" w:rsidRPr="00341DD7">
              <w:rPr>
                <w:rFonts w:ascii="TimesNewRomanPSMT" w:hAnsi="TimesNewRomanPSMT"/>
                <w:color w:val="000000"/>
                <w:sz w:val="24"/>
                <w:szCs w:val="24"/>
              </w:rPr>
              <w:t xml:space="preserve"> </w:t>
            </w:r>
            <w:r w:rsidRPr="00AC66C7">
              <w:rPr>
                <w:rFonts w:ascii="TimesNewRomanPSMT" w:hAnsi="TimesNewRomanPSMT"/>
                <w:color w:val="000000"/>
                <w:sz w:val="24"/>
                <w:szCs w:val="24"/>
              </w:rPr>
              <w:t>финансирования.</w:t>
            </w:r>
            <w:r w:rsidR="00341DD7" w:rsidRPr="00341DD7">
              <w:rPr>
                <w:rFonts w:ascii="TimesNewRomanPSMT" w:hAnsi="TimesNewRomanPSMT"/>
                <w:color w:val="000000"/>
                <w:sz w:val="24"/>
                <w:szCs w:val="24"/>
              </w:rPr>
              <w:t xml:space="preserve"> </w:t>
            </w:r>
            <w:proofErr w:type="gramEnd"/>
          </w:p>
          <w:p w14:paraId="6DDE42D9" w14:textId="15A3DF85" w:rsidR="00CB509E" w:rsidRPr="00AC66C7" w:rsidRDefault="00AC66C7" w:rsidP="00341DD7">
            <w:pPr>
              <w:jc w:val="both"/>
              <w:rPr>
                <w:rFonts w:ascii="TimesNewRomanPSMT" w:hAnsi="TimesNewRomanPSMT"/>
                <w:color w:val="000000"/>
                <w:sz w:val="24"/>
                <w:szCs w:val="24"/>
              </w:rPr>
            </w:pPr>
            <w:r w:rsidRPr="00AC66C7">
              <w:rPr>
                <w:rFonts w:ascii="TimesNewRomanPSMT" w:hAnsi="TimesNewRomanPSMT"/>
                <w:color w:val="000000"/>
                <w:sz w:val="24"/>
                <w:szCs w:val="24"/>
              </w:rPr>
              <w:t>В настоящее время в рамках исполнения поручений</w:t>
            </w:r>
            <w:r>
              <w:rPr>
                <w:rFonts w:ascii="TimesNewRomanPSMT" w:hAnsi="TimesNewRomanPSMT"/>
                <w:color w:val="000000"/>
                <w:sz w:val="24"/>
                <w:szCs w:val="24"/>
              </w:rPr>
              <w:t xml:space="preserve"> </w:t>
            </w:r>
            <w:r w:rsidRPr="00AC66C7">
              <w:rPr>
                <w:rFonts w:ascii="TimesNewRomanPSMT" w:hAnsi="TimesNewRomanPSMT"/>
                <w:color w:val="000000"/>
                <w:sz w:val="24"/>
                <w:szCs w:val="24"/>
              </w:rPr>
              <w:t>Президента</w:t>
            </w:r>
            <w:r>
              <w:rPr>
                <w:rFonts w:ascii="TimesNewRomanPSMT" w:hAnsi="TimesNewRomanPSMT"/>
                <w:color w:val="000000"/>
                <w:sz w:val="24"/>
                <w:szCs w:val="24"/>
              </w:rPr>
              <w:t xml:space="preserve"> </w:t>
            </w:r>
            <w:r w:rsidRPr="00AC66C7">
              <w:rPr>
                <w:rFonts w:ascii="TimesNewRomanPSMT" w:hAnsi="TimesNewRomanPSMT"/>
                <w:color w:val="000000"/>
                <w:sz w:val="24"/>
                <w:szCs w:val="24"/>
              </w:rPr>
              <w:t>Российской Федерации и Правительства Российской Федерации Минстроем</w:t>
            </w:r>
            <w:r>
              <w:rPr>
                <w:rFonts w:ascii="TimesNewRomanPSMT" w:hAnsi="TimesNewRomanPSMT"/>
                <w:color w:val="000000"/>
                <w:sz w:val="24"/>
                <w:szCs w:val="24"/>
              </w:rPr>
              <w:t xml:space="preserve"> </w:t>
            </w:r>
            <w:r w:rsidRPr="00AC66C7">
              <w:rPr>
                <w:rFonts w:ascii="TimesNewRomanPSMT" w:hAnsi="TimesNewRomanPSMT"/>
                <w:color w:val="000000"/>
                <w:sz w:val="24"/>
                <w:szCs w:val="24"/>
              </w:rPr>
              <w:t>России</w:t>
            </w:r>
            <w:r>
              <w:rPr>
                <w:rFonts w:ascii="TimesNewRomanPSMT" w:hAnsi="TimesNewRomanPSMT"/>
                <w:color w:val="000000"/>
                <w:sz w:val="24"/>
                <w:szCs w:val="24"/>
              </w:rPr>
              <w:t xml:space="preserve"> </w:t>
            </w:r>
            <w:r w:rsidRPr="00AC66C7">
              <w:rPr>
                <w:rFonts w:ascii="TimesNewRomanPSMT" w:hAnsi="TimesNewRomanPSMT"/>
                <w:color w:val="000000"/>
                <w:sz w:val="24"/>
                <w:szCs w:val="24"/>
              </w:rPr>
              <w:t>разрабатывается концепция по созданию доступного наемного жилья, целью</w:t>
            </w:r>
            <w:r>
              <w:rPr>
                <w:rFonts w:ascii="TimesNewRomanPSMT" w:hAnsi="TimesNewRomanPSMT"/>
                <w:color w:val="000000"/>
                <w:sz w:val="24"/>
                <w:szCs w:val="24"/>
              </w:rPr>
              <w:t xml:space="preserve"> </w:t>
            </w:r>
            <w:r w:rsidRPr="00AC66C7">
              <w:rPr>
                <w:rFonts w:ascii="TimesNewRomanPSMT" w:hAnsi="TimesNewRomanPSMT"/>
                <w:color w:val="000000"/>
                <w:sz w:val="24"/>
                <w:szCs w:val="24"/>
              </w:rPr>
              <w:t>которой является обеспечение доступности долгосрочного найма жилья для семей</w:t>
            </w:r>
            <w:r>
              <w:rPr>
                <w:rFonts w:ascii="TimesNewRomanPSMT" w:hAnsi="TimesNewRomanPSMT"/>
                <w:color w:val="000000"/>
                <w:sz w:val="24"/>
                <w:szCs w:val="24"/>
              </w:rPr>
              <w:t xml:space="preserve"> </w:t>
            </w:r>
            <w:r w:rsidRPr="00AC66C7">
              <w:rPr>
                <w:rFonts w:ascii="TimesNewRomanPSMT" w:hAnsi="TimesNewRomanPSMT"/>
                <w:color w:val="000000"/>
                <w:sz w:val="24"/>
                <w:szCs w:val="24"/>
              </w:rPr>
              <w:t>с невысокими доходами.</w:t>
            </w:r>
            <w:r w:rsidRPr="00AC66C7">
              <w:rPr>
                <w:rFonts w:ascii="TimesNewRomanPSMT" w:hAnsi="TimesNewRomanPSMT"/>
                <w:color w:val="000000"/>
                <w:sz w:val="24"/>
                <w:szCs w:val="24"/>
              </w:rPr>
              <w:br/>
            </w:r>
            <w:proofErr w:type="gramStart"/>
            <w:r w:rsidRPr="00AC66C7">
              <w:rPr>
                <w:rFonts w:ascii="TimesNewRomanPSMT" w:hAnsi="TimesNewRomanPSMT"/>
                <w:color w:val="000000"/>
                <w:sz w:val="24"/>
                <w:szCs w:val="24"/>
              </w:rPr>
              <w:t>В рамках указанной концеп</w:t>
            </w:r>
            <w:r>
              <w:rPr>
                <w:rFonts w:ascii="TimesNewRomanPSMT" w:hAnsi="TimesNewRomanPSMT"/>
                <w:color w:val="000000"/>
                <w:sz w:val="24"/>
                <w:szCs w:val="24"/>
              </w:rPr>
              <w:t xml:space="preserve">ции рассматривается возможность </w:t>
            </w:r>
            <w:r w:rsidRPr="00AC66C7">
              <w:rPr>
                <w:rFonts w:ascii="TimesNewRomanPSMT" w:hAnsi="TimesNewRomanPSMT"/>
                <w:color w:val="000000"/>
                <w:sz w:val="24"/>
                <w:szCs w:val="24"/>
              </w:rPr>
              <w:t>внедрения</w:t>
            </w:r>
            <w:r>
              <w:rPr>
                <w:rFonts w:ascii="TimesNewRomanPSMT" w:hAnsi="TimesNewRomanPSMT"/>
                <w:color w:val="000000"/>
                <w:sz w:val="24"/>
                <w:szCs w:val="24"/>
              </w:rPr>
              <w:t xml:space="preserve"> </w:t>
            </w:r>
            <w:r w:rsidRPr="00AC66C7">
              <w:rPr>
                <w:rFonts w:ascii="TimesNewRomanPSMT" w:hAnsi="TimesNewRomanPSMT"/>
                <w:color w:val="000000"/>
                <w:sz w:val="24"/>
                <w:szCs w:val="24"/>
              </w:rPr>
              <w:t>различных моделей развития доступного наемного жилья, таких как строительство</w:t>
            </w:r>
            <w:r>
              <w:rPr>
                <w:rFonts w:ascii="TimesNewRomanPSMT" w:hAnsi="TimesNewRomanPSMT"/>
                <w:color w:val="000000"/>
                <w:sz w:val="24"/>
                <w:szCs w:val="24"/>
              </w:rPr>
              <w:t xml:space="preserve"> </w:t>
            </w:r>
            <w:r w:rsidRPr="00AC66C7">
              <w:rPr>
                <w:rFonts w:ascii="TimesNewRomanPSMT" w:hAnsi="TimesNewRomanPSMT"/>
                <w:color w:val="000000"/>
                <w:sz w:val="24"/>
                <w:szCs w:val="24"/>
              </w:rPr>
              <w:t>наемных домов социального использования, создаваемых за счет бюджетных</w:t>
            </w:r>
            <w:r w:rsidRPr="00AC66C7">
              <w:rPr>
                <w:rFonts w:ascii="TimesNewRomanPSMT" w:hAnsi="TimesNewRomanPSMT"/>
                <w:color w:val="000000"/>
                <w:sz w:val="24"/>
                <w:szCs w:val="24"/>
              </w:rPr>
              <w:br/>
              <w:t>средств или в рамках публично</w:t>
            </w:r>
            <w:r w:rsidRPr="00AC66C7">
              <w:rPr>
                <w:rFonts w:ascii="Times-Roman" w:hAnsi="Times-Roman"/>
                <w:color w:val="000000"/>
                <w:sz w:val="24"/>
                <w:szCs w:val="24"/>
              </w:rPr>
              <w:t>-</w:t>
            </w:r>
            <w:r w:rsidRPr="00AC66C7">
              <w:rPr>
                <w:rFonts w:ascii="TimesNewRomanPSMT" w:hAnsi="TimesNewRomanPSMT"/>
                <w:color w:val="000000"/>
                <w:sz w:val="24"/>
                <w:szCs w:val="24"/>
              </w:rPr>
              <w:t>частного партнерства с использованием частных</w:t>
            </w:r>
            <w:r w:rsidRPr="00AC66C7">
              <w:rPr>
                <w:rFonts w:ascii="TimesNewRomanPSMT" w:hAnsi="TimesNewRomanPSMT"/>
                <w:color w:val="000000"/>
                <w:sz w:val="24"/>
                <w:szCs w:val="24"/>
              </w:rPr>
              <w:br/>
              <w:t>и бюджетных средств, строительство наемных домов коммерческого использования</w:t>
            </w:r>
            <w:r w:rsidRPr="00AC66C7">
              <w:rPr>
                <w:rFonts w:ascii="TimesNewRomanPSMT" w:hAnsi="TimesNewRomanPSMT"/>
                <w:color w:val="000000"/>
                <w:sz w:val="24"/>
                <w:szCs w:val="24"/>
              </w:rPr>
              <w:br/>
              <w:t>с предоставлением субсидий на наем жилья нанимателям с невысокими доходами,</w:t>
            </w:r>
            <w:r w:rsidRPr="00AC66C7">
              <w:rPr>
                <w:rFonts w:ascii="TimesNewRomanPSMT" w:hAnsi="TimesNewRomanPSMT"/>
                <w:color w:val="000000"/>
                <w:sz w:val="24"/>
                <w:szCs w:val="24"/>
              </w:rPr>
              <w:br/>
            </w:r>
            <w:r w:rsidRPr="00AC66C7">
              <w:rPr>
                <w:rFonts w:ascii="TimesNewRomanPSMT" w:hAnsi="TimesNewRomanPSMT"/>
                <w:color w:val="000000"/>
                <w:sz w:val="24"/>
                <w:szCs w:val="24"/>
              </w:rPr>
              <w:lastRenderedPageBreak/>
              <w:t>а также строительство доступного наемного жилья в рамках коммерческой</w:t>
            </w:r>
            <w:proofErr w:type="gramEnd"/>
            <w:r w:rsidRPr="00AC66C7">
              <w:rPr>
                <w:rFonts w:ascii="TimesNewRomanPSMT" w:hAnsi="TimesNewRomanPSMT"/>
                <w:color w:val="000000"/>
                <w:sz w:val="24"/>
                <w:szCs w:val="24"/>
              </w:rPr>
              <w:t xml:space="preserve"> жилой</w:t>
            </w:r>
            <w:r w:rsidRPr="00AC66C7">
              <w:rPr>
                <w:rFonts w:ascii="TimesNewRomanPSMT" w:hAnsi="TimesNewRomanPSMT"/>
                <w:color w:val="000000"/>
                <w:sz w:val="24"/>
                <w:szCs w:val="24"/>
              </w:rPr>
              <w:br/>
              <w:t>застройки.</w:t>
            </w:r>
          </w:p>
        </w:tc>
      </w:tr>
      <w:tr w:rsidR="00CB509E" w:rsidRPr="00761BD2" w14:paraId="678359AD" w14:textId="77777777" w:rsidTr="00CE4761">
        <w:tc>
          <w:tcPr>
            <w:tcW w:w="542" w:type="dxa"/>
          </w:tcPr>
          <w:p w14:paraId="164BB236" w14:textId="29BCDFF6" w:rsidR="00CB509E" w:rsidRPr="00F80ED8" w:rsidRDefault="00CB509E" w:rsidP="002D7142">
            <w:pPr>
              <w:pStyle w:val="a4"/>
              <w:numPr>
                <w:ilvl w:val="0"/>
                <w:numId w:val="1"/>
              </w:numPr>
              <w:ind w:left="0" w:firstLine="0"/>
              <w:rPr>
                <w:color w:val="000000" w:themeColor="text1"/>
                <w:sz w:val="24"/>
                <w:szCs w:val="24"/>
              </w:rPr>
            </w:pPr>
          </w:p>
        </w:tc>
        <w:tc>
          <w:tcPr>
            <w:tcW w:w="5077" w:type="dxa"/>
          </w:tcPr>
          <w:p w14:paraId="71008E7E" w14:textId="3849F9CC" w:rsidR="00CB509E" w:rsidRPr="00942AE1" w:rsidRDefault="00CB509E" w:rsidP="002D7142">
            <w:pPr>
              <w:jc w:val="both"/>
              <w:rPr>
                <w:rFonts w:cs="Times New Roman"/>
                <w:color w:val="000000" w:themeColor="text1"/>
                <w:sz w:val="24"/>
                <w:szCs w:val="24"/>
              </w:rPr>
            </w:pPr>
            <w:r>
              <w:rPr>
                <w:color w:val="000000"/>
                <w:sz w:val="24"/>
                <w:szCs w:val="24"/>
              </w:rPr>
              <w:t>Разработать</w:t>
            </w:r>
            <w:r w:rsidRPr="00E43C62">
              <w:rPr>
                <w:color w:val="000000"/>
                <w:sz w:val="24"/>
                <w:szCs w:val="24"/>
              </w:rPr>
              <w:t xml:space="preserve"> мер</w:t>
            </w:r>
            <w:r>
              <w:rPr>
                <w:color w:val="000000"/>
                <w:sz w:val="24"/>
                <w:szCs w:val="24"/>
              </w:rPr>
              <w:t>ы</w:t>
            </w:r>
            <w:r w:rsidRPr="00E43C62">
              <w:rPr>
                <w:color w:val="000000"/>
                <w:sz w:val="24"/>
                <w:szCs w:val="24"/>
              </w:rPr>
              <w:t xml:space="preserve"> поддержки компаний иных отраслей экономики, реализующих проекты арендного жилья для своих сотрудников.</w:t>
            </w:r>
          </w:p>
        </w:tc>
        <w:tc>
          <w:tcPr>
            <w:tcW w:w="5281" w:type="dxa"/>
          </w:tcPr>
          <w:p w14:paraId="3D675F8D" w14:textId="0900DD21" w:rsidR="00CB509E" w:rsidRPr="00942AE1" w:rsidRDefault="00CB509E" w:rsidP="002D7142">
            <w:pPr>
              <w:jc w:val="both"/>
              <w:rPr>
                <w:rFonts w:cs="Times New Roman"/>
                <w:color w:val="000000" w:themeColor="text1"/>
                <w:sz w:val="24"/>
                <w:szCs w:val="24"/>
              </w:rPr>
            </w:pPr>
            <w:r w:rsidRPr="00E43C62">
              <w:rPr>
                <w:color w:val="000000"/>
                <w:sz w:val="24"/>
                <w:szCs w:val="24"/>
              </w:rPr>
              <w:t>Для строительства арендного жилья требуется долгосрочное фондирование, которым помимо государства обладают крупные компании различных отраслей экономики. В связи с этим, одним из возможных заказчиков помимо государства могут выступить как раз они. Многие из них являются системообразующими, имеют колоссальную численность рабочей силы. Помимо решения отдельных вопросов  обеспечения жильем, это создаст дополнительный спрос на услуги девелоперов и подрядных организаций.</w:t>
            </w:r>
          </w:p>
        </w:tc>
        <w:tc>
          <w:tcPr>
            <w:tcW w:w="5201" w:type="dxa"/>
          </w:tcPr>
          <w:p w14:paraId="41C96DBA" w14:textId="77777777" w:rsidR="00CB509E" w:rsidRPr="00CE4761" w:rsidRDefault="00CB509E" w:rsidP="00CE4761">
            <w:pPr>
              <w:jc w:val="both"/>
              <w:rPr>
                <w:rFonts w:ascii="TimesNewRomanPSMT" w:hAnsi="TimesNewRomanPSMT"/>
                <w:color w:val="000000"/>
                <w:sz w:val="24"/>
                <w:szCs w:val="24"/>
              </w:rPr>
            </w:pPr>
          </w:p>
        </w:tc>
      </w:tr>
      <w:tr w:rsidR="00CB509E" w:rsidRPr="00761BD2" w14:paraId="5B8E5BAA" w14:textId="77777777" w:rsidTr="00CE4761">
        <w:tc>
          <w:tcPr>
            <w:tcW w:w="542" w:type="dxa"/>
          </w:tcPr>
          <w:p w14:paraId="1769A1B3" w14:textId="77777777" w:rsidR="00CB509E" w:rsidRPr="00F80ED8" w:rsidRDefault="00CB509E" w:rsidP="002D7142">
            <w:pPr>
              <w:pStyle w:val="a4"/>
              <w:numPr>
                <w:ilvl w:val="0"/>
                <w:numId w:val="1"/>
              </w:numPr>
              <w:ind w:left="0" w:firstLine="0"/>
              <w:rPr>
                <w:color w:val="000000" w:themeColor="text1"/>
                <w:sz w:val="24"/>
                <w:szCs w:val="24"/>
              </w:rPr>
            </w:pPr>
          </w:p>
        </w:tc>
        <w:tc>
          <w:tcPr>
            <w:tcW w:w="5077" w:type="dxa"/>
          </w:tcPr>
          <w:p w14:paraId="0130028D" w14:textId="77777777" w:rsidR="00CB509E" w:rsidRPr="00901466" w:rsidRDefault="00CB509E" w:rsidP="002D7142">
            <w:pPr>
              <w:jc w:val="both"/>
              <w:rPr>
                <w:sz w:val="24"/>
                <w:szCs w:val="24"/>
              </w:rPr>
            </w:pPr>
            <w:r w:rsidRPr="00901466">
              <w:rPr>
                <w:color w:val="000000"/>
                <w:sz w:val="24"/>
                <w:szCs w:val="24"/>
              </w:rPr>
              <w:t>Разработать и принять федеральный закон, регламентирующий у</w:t>
            </w:r>
            <w:r>
              <w:rPr>
                <w:color w:val="000000"/>
                <w:sz w:val="24"/>
                <w:szCs w:val="24"/>
              </w:rPr>
              <w:t xml:space="preserve">правление коттеджными поселками, </w:t>
            </w:r>
            <w:r w:rsidRPr="00901466">
              <w:rPr>
                <w:color w:val="000000"/>
                <w:sz w:val="24"/>
                <w:szCs w:val="24"/>
              </w:rPr>
              <w:t>а также проработать вопросы обеспечения таких поселков соответствующей транспортной и социальной инфраструктурой</w:t>
            </w:r>
          </w:p>
          <w:p w14:paraId="4A6D17A9" w14:textId="77777777" w:rsidR="00CB509E" w:rsidRPr="00942AE1" w:rsidRDefault="00CB509E" w:rsidP="002D7142">
            <w:pPr>
              <w:jc w:val="both"/>
              <w:rPr>
                <w:rFonts w:cs="Times New Roman"/>
                <w:color w:val="000000" w:themeColor="text1"/>
                <w:sz w:val="24"/>
                <w:szCs w:val="24"/>
              </w:rPr>
            </w:pPr>
          </w:p>
        </w:tc>
        <w:tc>
          <w:tcPr>
            <w:tcW w:w="5281" w:type="dxa"/>
          </w:tcPr>
          <w:p w14:paraId="56317ABF" w14:textId="29DE7A3F" w:rsidR="00CB509E" w:rsidRPr="00942AE1" w:rsidRDefault="00CB509E" w:rsidP="002D7142">
            <w:pPr>
              <w:jc w:val="both"/>
              <w:rPr>
                <w:rFonts w:cs="Times New Roman"/>
                <w:color w:val="000000" w:themeColor="text1"/>
                <w:sz w:val="24"/>
                <w:szCs w:val="24"/>
              </w:rPr>
            </w:pPr>
            <w:r w:rsidRPr="00901466">
              <w:rPr>
                <w:color w:val="000000"/>
                <w:sz w:val="24"/>
                <w:szCs w:val="24"/>
              </w:rPr>
              <w:t xml:space="preserve">Пандемия обозначила важность строительства не только городского жилья, но и загородного. Вероятно, произойдет оживление организованного коттеджного строительства в бизнес и более высоком </w:t>
            </w:r>
            <w:proofErr w:type="gramStart"/>
            <w:r w:rsidRPr="00901466">
              <w:rPr>
                <w:color w:val="000000"/>
                <w:sz w:val="24"/>
                <w:szCs w:val="24"/>
              </w:rPr>
              <w:t>сегменте</w:t>
            </w:r>
            <w:proofErr w:type="gramEnd"/>
            <w:r w:rsidRPr="00901466">
              <w:rPr>
                <w:color w:val="000000"/>
                <w:sz w:val="24"/>
                <w:szCs w:val="24"/>
              </w:rPr>
              <w:t>. Важно заметить, что для</w:t>
            </w:r>
            <w:r>
              <w:rPr>
                <w:color w:val="000000"/>
                <w:sz w:val="24"/>
                <w:szCs w:val="24"/>
              </w:rPr>
              <w:t xml:space="preserve"> </w:t>
            </w:r>
            <w:r w:rsidRPr="00901466">
              <w:rPr>
                <w:color w:val="000000"/>
                <w:sz w:val="24"/>
                <w:szCs w:val="24"/>
              </w:rPr>
              <w:t xml:space="preserve">жителей мегаполисов загородная недвижимость может лишь дополнительным форматом жилья, а для жителей средних и малых городов </w:t>
            </w:r>
            <w:r>
              <w:rPr>
                <w:color w:val="000000"/>
                <w:sz w:val="24"/>
                <w:szCs w:val="24"/>
              </w:rPr>
              <w:t>–</w:t>
            </w:r>
            <w:r w:rsidRPr="00901466">
              <w:rPr>
                <w:color w:val="000000"/>
                <w:sz w:val="24"/>
                <w:szCs w:val="24"/>
              </w:rPr>
              <w:t xml:space="preserve"> основным</w:t>
            </w:r>
            <w:r>
              <w:rPr>
                <w:color w:val="000000"/>
                <w:sz w:val="24"/>
                <w:szCs w:val="24"/>
              </w:rPr>
              <w:t xml:space="preserve"> </w:t>
            </w:r>
            <w:r w:rsidRPr="00901466">
              <w:rPr>
                <w:color w:val="000000"/>
                <w:sz w:val="24"/>
                <w:szCs w:val="24"/>
              </w:rPr>
              <w:t xml:space="preserve">видом жилья в связи с более благоприятной транспортной доступностью. </w:t>
            </w:r>
          </w:p>
        </w:tc>
        <w:tc>
          <w:tcPr>
            <w:tcW w:w="5201" w:type="dxa"/>
          </w:tcPr>
          <w:p w14:paraId="433ECEBF" w14:textId="77777777" w:rsidR="00CB509E" w:rsidRPr="00CE4761" w:rsidRDefault="00CB509E" w:rsidP="00CE4761">
            <w:pPr>
              <w:jc w:val="both"/>
              <w:rPr>
                <w:rFonts w:ascii="TimesNewRomanPSMT" w:hAnsi="TimesNewRomanPSMT"/>
                <w:color w:val="000000"/>
                <w:sz w:val="24"/>
                <w:szCs w:val="24"/>
              </w:rPr>
            </w:pPr>
          </w:p>
        </w:tc>
      </w:tr>
      <w:tr w:rsidR="00CB509E" w:rsidRPr="00761BD2" w14:paraId="5BD82C3C" w14:textId="77777777" w:rsidTr="00CE4761">
        <w:tc>
          <w:tcPr>
            <w:tcW w:w="542" w:type="dxa"/>
          </w:tcPr>
          <w:p w14:paraId="7BC1029F" w14:textId="77777777" w:rsidR="00CB509E" w:rsidRPr="00F80ED8" w:rsidRDefault="00CB509E" w:rsidP="002D7142">
            <w:pPr>
              <w:pStyle w:val="a4"/>
              <w:numPr>
                <w:ilvl w:val="0"/>
                <w:numId w:val="1"/>
              </w:numPr>
              <w:ind w:left="0" w:firstLine="0"/>
              <w:rPr>
                <w:color w:val="000000" w:themeColor="text1"/>
                <w:sz w:val="24"/>
                <w:szCs w:val="24"/>
              </w:rPr>
            </w:pPr>
          </w:p>
        </w:tc>
        <w:tc>
          <w:tcPr>
            <w:tcW w:w="5077" w:type="dxa"/>
          </w:tcPr>
          <w:p w14:paraId="57047E01" w14:textId="77777777" w:rsidR="00CB509E" w:rsidRPr="00830F24" w:rsidRDefault="00CB509E" w:rsidP="002D7142">
            <w:pPr>
              <w:jc w:val="both"/>
              <w:rPr>
                <w:rFonts w:cs="Times New Roman"/>
                <w:sz w:val="24"/>
                <w:szCs w:val="24"/>
              </w:rPr>
            </w:pPr>
            <w:r>
              <w:rPr>
                <w:rStyle w:val="fontstyle01"/>
                <w:rFonts w:ascii="Times New Roman" w:hAnsi="Times New Roman" w:cs="Times New Roman"/>
                <w:sz w:val="24"/>
                <w:szCs w:val="24"/>
              </w:rPr>
              <w:t>Ввести</w:t>
            </w:r>
            <w:r w:rsidRPr="00830F24">
              <w:rPr>
                <w:rStyle w:val="fontstyle01"/>
                <w:rFonts w:ascii="Times New Roman" w:hAnsi="Times New Roman" w:cs="Times New Roman"/>
                <w:sz w:val="24"/>
                <w:szCs w:val="24"/>
              </w:rPr>
              <w:t xml:space="preserve"> обязательства, а не права предоставления аванса в размере 50% в</w:t>
            </w:r>
            <w:r>
              <w:rPr>
                <w:rStyle w:val="fontstyle01"/>
                <w:rFonts w:ascii="Times New Roman" w:hAnsi="Times New Roman" w:cs="Times New Roman"/>
                <w:sz w:val="24"/>
                <w:szCs w:val="24"/>
              </w:rPr>
              <w:t xml:space="preserve"> </w:t>
            </w:r>
            <w:r w:rsidRPr="00830F24">
              <w:rPr>
                <w:rStyle w:val="fontstyle01"/>
                <w:rFonts w:ascii="Times New Roman" w:hAnsi="Times New Roman" w:cs="Times New Roman"/>
                <w:sz w:val="24"/>
                <w:szCs w:val="24"/>
              </w:rPr>
              <w:t>государственных закупках, победителями которых являются представители</w:t>
            </w:r>
            <w:r>
              <w:rPr>
                <w:rStyle w:val="fontstyle01"/>
                <w:rFonts w:ascii="Times New Roman" w:hAnsi="Times New Roman" w:cs="Times New Roman"/>
                <w:sz w:val="24"/>
                <w:szCs w:val="24"/>
              </w:rPr>
              <w:t xml:space="preserve"> </w:t>
            </w:r>
            <w:r w:rsidRPr="00830F24">
              <w:rPr>
                <w:rStyle w:val="fontstyle01"/>
                <w:rFonts w:ascii="Times New Roman" w:hAnsi="Times New Roman" w:cs="Times New Roman"/>
                <w:sz w:val="24"/>
                <w:szCs w:val="24"/>
              </w:rPr>
              <w:t>МСП</w:t>
            </w:r>
          </w:p>
          <w:p w14:paraId="368E9143" w14:textId="77777777" w:rsidR="00CB509E" w:rsidRPr="00942AE1" w:rsidRDefault="00CB509E" w:rsidP="002D7142">
            <w:pPr>
              <w:jc w:val="both"/>
              <w:rPr>
                <w:rFonts w:cs="Times New Roman"/>
                <w:color w:val="000000" w:themeColor="text1"/>
                <w:sz w:val="24"/>
                <w:szCs w:val="24"/>
              </w:rPr>
            </w:pPr>
          </w:p>
        </w:tc>
        <w:tc>
          <w:tcPr>
            <w:tcW w:w="5281" w:type="dxa"/>
          </w:tcPr>
          <w:p w14:paraId="166788CA" w14:textId="6262DDC4" w:rsidR="00CB509E" w:rsidRPr="00942AE1" w:rsidRDefault="00CB509E" w:rsidP="002D7142">
            <w:pPr>
              <w:jc w:val="both"/>
              <w:rPr>
                <w:rFonts w:cs="Times New Roman"/>
                <w:color w:val="000000" w:themeColor="text1"/>
                <w:sz w:val="24"/>
                <w:szCs w:val="24"/>
              </w:rPr>
            </w:pPr>
            <w:r w:rsidRPr="00830F24">
              <w:rPr>
                <w:rStyle w:val="fontstyle01"/>
                <w:rFonts w:ascii="Times New Roman" w:hAnsi="Times New Roman" w:cs="Times New Roman"/>
                <w:sz w:val="24"/>
                <w:szCs w:val="24"/>
              </w:rPr>
              <w:t>Введение «права предоставления аванса по</w:t>
            </w:r>
            <w:r>
              <w:rPr>
                <w:rStyle w:val="fontstyle01"/>
                <w:rFonts w:ascii="Times New Roman" w:hAnsi="Times New Roman" w:cs="Times New Roman"/>
                <w:sz w:val="24"/>
                <w:szCs w:val="24"/>
              </w:rPr>
              <w:t xml:space="preserve"> </w:t>
            </w:r>
            <w:r w:rsidRPr="00830F24">
              <w:rPr>
                <w:rStyle w:val="fontstyle01"/>
                <w:rFonts w:ascii="Times New Roman" w:hAnsi="Times New Roman" w:cs="Times New Roman"/>
                <w:sz w:val="24"/>
                <w:szCs w:val="24"/>
              </w:rPr>
              <w:t>контракту» не приводит к повышению практики</w:t>
            </w:r>
            <w:r>
              <w:rPr>
                <w:rStyle w:val="fontstyle01"/>
                <w:rFonts w:ascii="Times New Roman" w:hAnsi="Times New Roman" w:cs="Times New Roman"/>
                <w:sz w:val="24"/>
                <w:szCs w:val="24"/>
              </w:rPr>
              <w:t xml:space="preserve"> </w:t>
            </w:r>
            <w:r w:rsidRPr="00830F24">
              <w:rPr>
                <w:rStyle w:val="fontstyle01"/>
                <w:rFonts w:ascii="Times New Roman" w:hAnsi="Times New Roman" w:cs="Times New Roman"/>
                <w:sz w:val="24"/>
                <w:szCs w:val="24"/>
              </w:rPr>
              <w:t>предоставления соответствующих авансов. Таким образом, предлагаем сменить «право» на</w:t>
            </w:r>
            <w:r>
              <w:rPr>
                <w:rStyle w:val="fontstyle01"/>
                <w:rFonts w:ascii="Times New Roman" w:hAnsi="Times New Roman" w:cs="Times New Roman"/>
                <w:sz w:val="24"/>
                <w:szCs w:val="24"/>
              </w:rPr>
              <w:t xml:space="preserve"> </w:t>
            </w:r>
            <w:r w:rsidRPr="00830F24">
              <w:rPr>
                <w:rStyle w:val="fontstyle01"/>
                <w:rFonts w:ascii="Times New Roman" w:hAnsi="Times New Roman" w:cs="Times New Roman"/>
                <w:sz w:val="24"/>
                <w:szCs w:val="24"/>
              </w:rPr>
              <w:t>«обязанность», как минимум в случае, если</w:t>
            </w:r>
            <w:r>
              <w:rPr>
                <w:rStyle w:val="fontstyle01"/>
                <w:rFonts w:ascii="Times New Roman" w:hAnsi="Times New Roman" w:cs="Times New Roman"/>
                <w:sz w:val="24"/>
                <w:szCs w:val="24"/>
              </w:rPr>
              <w:t xml:space="preserve"> </w:t>
            </w:r>
            <w:r w:rsidRPr="00830F24">
              <w:rPr>
                <w:rStyle w:val="fontstyle01"/>
                <w:rFonts w:ascii="Times New Roman" w:hAnsi="Times New Roman" w:cs="Times New Roman"/>
                <w:sz w:val="24"/>
                <w:szCs w:val="24"/>
              </w:rPr>
              <w:t>исполнитель является представителем МСП</w:t>
            </w:r>
          </w:p>
        </w:tc>
        <w:tc>
          <w:tcPr>
            <w:tcW w:w="5201" w:type="dxa"/>
          </w:tcPr>
          <w:p w14:paraId="1CF771DF" w14:textId="77777777" w:rsidR="00CB509E" w:rsidRPr="00CE4761" w:rsidRDefault="00CB509E" w:rsidP="00CE4761">
            <w:pPr>
              <w:jc w:val="both"/>
              <w:rPr>
                <w:rFonts w:ascii="TimesNewRomanPSMT" w:hAnsi="TimesNewRomanPSMT"/>
                <w:color w:val="000000"/>
                <w:sz w:val="24"/>
                <w:szCs w:val="24"/>
              </w:rPr>
            </w:pPr>
          </w:p>
        </w:tc>
      </w:tr>
      <w:tr w:rsidR="00CB509E" w:rsidRPr="00761BD2" w14:paraId="1832C578" w14:textId="77777777" w:rsidTr="00CE4761">
        <w:tc>
          <w:tcPr>
            <w:tcW w:w="542" w:type="dxa"/>
          </w:tcPr>
          <w:p w14:paraId="4460A0CB" w14:textId="77777777" w:rsidR="00CB509E" w:rsidRPr="00F80ED8" w:rsidRDefault="00CB509E" w:rsidP="002D7142">
            <w:pPr>
              <w:pStyle w:val="a4"/>
              <w:numPr>
                <w:ilvl w:val="0"/>
                <w:numId w:val="1"/>
              </w:numPr>
              <w:ind w:left="0" w:firstLine="0"/>
              <w:rPr>
                <w:color w:val="000000" w:themeColor="text1"/>
                <w:sz w:val="24"/>
                <w:szCs w:val="24"/>
              </w:rPr>
            </w:pPr>
          </w:p>
        </w:tc>
        <w:tc>
          <w:tcPr>
            <w:tcW w:w="5077" w:type="dxa"/>
          </w:tcPr>
          <w:p w14:paraId="05E291DB" w14:textId="77777777" w:rsidR="00CB509E" w:rsidRPr="00830F24" w:rsidRDefault="00CB509E" w:rsidP="002D7142">
            <w:pPr>
              <w:jc w:val="both"/>
              <w:rPr>
                <w:rFonts w:cs="Times New Roman"/>
                <w:sz w:val="24"/>
                <w:szCs w:val="24"/>
              </w:rPr>
            </w:pPr>
            <w:r>
              <w:rPr>
                <w:rStyle w:val="fontstyle01"/>
                <w:rFonts w:ascii="Times New Roman" w:hAnsi="Times New Roman" w:cs="Times New Roman"/>
                <w:sz w:val="24"/>
                <w:szCs w:val="24"/>
              </w:rPr>
              <w:t xml:space="preserve">Ввести ответственность </w:t>
            </w:r>
            <w:r w:rsidRPr="00830F24">
              <w:rPr>
                <w:rStyle w:val="fontstyle01"/>
                <w:rFonts w:ascii="Times New Roman" w:hAnsi="Times New Roman" w:cs="Times New Roman"/>
                <w:sz w:val="24"/>
                <w:szCs w:val="24"/>
              </w:rPr>
              <w:t>заказчиков за</w:t>
            </w:r>
            <w:r>
              <w:rPr>
                <w:rStyle w:val="fontstyle01"/>
                <w:rFonts w:ascii="Times New Roman" w:hAnsi="Times New Roman" w:cs="Times New Roman"/>
                <w:sz w:val="24"/>
                <w:szCs w:val="24"/>
              </w:rPr>
              <w:t xml:space="preserve"> </w:t>
            </w:r>
            <w:r w:rsidRPr="00830F24">
              <w:rPr>
                <w:rStyle w:val="fontstyle01"/>
                <w:rFonts w:ascii="Times New Roman" w:hAnsi="Times New Roman" w:cs="Times New Roman"/>
                <w:sz w:val="24"/>
                <w:szCs w:val="24"/>
              </w:rPr>
              <w:t>преднамеренный</w:t>
            </w:r>
            <w:r>
              <w:rPr>
                <w:rStyle w:val="fontstyle01"/>
                <w:rFonts w:ascii="Times New Roman" w:hAnsi="Times New Roman" w:cs="Times New Roman"/>
                <w:sz w:val="24"/>
                <w:szCs w:val="24"/>
              </w:rPr>
              <w:t xml:space="preserve"> </w:t>
            </w:r>
            <w:r w:rsidRPr="00830F24">
              <w:rPr>
                <w:rStyle w:val="fontstyle01"/>
                <w:rFonts w:ascii="Times New Roman" w:hAnsi="Times New Roman" w:cs="Times New Roman"/>
                <w:sz w:val="24"/>
                <w:szCs w:val="24"/>
              </w:rPr>
              <w:t>срыв</w:t>
            </w:r>
            <w:r>
              <w:rPr>
                <w:rStyle w:val="fontstyle01"/>
                <w:rFonts w:ascii="Times New Roman" w:hAnsi="Times New Roman" w:cs="Times New Roman"/>
                <w:sz w:val="24"/>
                <w:szCs w:val="24"/>
              </w:rPr>
              <w:t xml:space="preserve"> </w:t>
            </w:r>
            <w:r w:rsidRPr="00830F24">
              <w:rPr>
                <w:rStyle w:val="fontstyle01"/>
                <w:rFonts w:ascii="Times New Roman" w:hAnsi="Times New Roman" w:cs="Times New Roman"/>
                <w:sz w:val="24"/>
                <w:szCs w:val="24"/>
              </w:rPr>
              <w:t>конкурсных процедур и</w:t>
            </w:r>
            <w:r>
              <w:rPr>
                <w:rStyle w:val="fontstyle01"/>
                <w:rFonts w:ascii="Times New Roman" w:hAnsi="Times New Roman" w:cs="Times New Roman"/>
                <w:sz w:val="24"/>
                <w:szCs w:val="24"/>
              </w:rPr>
              <w:t xml:space="preserve"> </w:t>
            </w:r>
            <w:r w:rsidRPr="00830F24">
              <w:rPr>
                <w:rStyle w:val="fontstyle01"/>
                <w:rFonts w:ascii="Times New Roman" w:hAnsi="Times New Roman" w:cs="Times New Roman"/>
                <w:sz w:val="24"/>
                <w:szCs w:val="24"/>
              </w:rPr>
              <w:t>препятствие</w:t>
            </w:r>
            <w:r>
              <w:rPr>
                <w:rStyle w:val="fontstyle01"/>
                <w:rFonts w:ascii="Times New Roman" w:hAnsi="Times New Roman" w:cs="Times New Roman"/>
                <w:sz w:val="24"/>
                <w:szCs w:val="24"/>
              </w:rPr>
              <w:t xml:space="preserve"> </w:t>
            </w:r>
            <w:r w:rsidRPr="00830F24">
              <w:rPr>
                <w:rStyle w:val="fontstyle01"/>
                <w:rFonts w:ascii="Times New Roman" w:hAnsi="Times New Roman" w:cs="Times New Roman"/>
                <w:sz w:val="24"/>
                <w:szCs w:val="24"/>
              </w:rPr>
              <w:t>выполнению</w:t>
            </w:r>
            <w:r>
              <w:rPr>
                <w:rStyle w:val="fontstyle01"/>
                <w:rFonts w:ascii="Times New Roman" w:hAnsi="Times New Roman" w:cs="Times New Roman"/>
                <w:sz w:val="24"/>
                <w:szCs w:val="24"/>
              </w:rPr>
              <w:t xml:space="preserve"> </w:t>
            </w:r>
            <w:r w:rsidRPr="00830F24">
              <w:rPr>
                <w:rStyle w:val="fontstyle01"/>
                <w:rFonts w:ascii="Times New Roman" w:hAnsi="Times New Roman" w:cs="Times New Roman"/>
                <w:sz w:val="24"/>
                <w:szCs w:val="24"/>
              </w:rPr>
              <w:t>исполнителем работ</w:t>
            </w:r>
            <w:r>
              <w:rPr>
                <w:rStyle w:val="fontstyle01"/>
                <w:rFonts w:ascii="Times New Roman" w:hAnsi="Times New Roman" w:cs="Times New Roman"/>
                <w:sz w:val="24"/>
                <w:szCs w:val="24"/>
              </w:rPr>
              <w:t xml:space="preserve"> </w:t>
            </w:r>
            <w:r w:rsidRPr="00830F24">
              <w:rPr>
                <w:rStyle w:val="fontstyle01"/>
                <w:rFonts w:ascii="Times New Roman" w:hAnsi="Times New Roman" w:cs="Times New Roman"/>
                <w:sz w:val="24"/>
                <w:szCs w:val="24"/>
              </w:rPr>
              <w:t>по</w:t>
            </w:r>
            <w:r>
              <w:rPr>
                <w:rStyle w:val="fontstyle01"/>
                <w:rFonts w:ascii="Times New Roman" w:hAnsi="Times New Roman" w:cs="Times New Roman"/>
                <w:sz w:val="24"/>
                <w:szCs w:val="24"/>
              </w:rPr>
              <w:t xml:space="preserve"> </w:t>
            </w:r>
            <w:r w:rsidRPr="00830F24">
              <w:rPr>
                <w:rStyle w:val="fontstyle01"/>
                <w:rFonts w:ascii="Times New Roman" w:hAnsi="Times New Roman" w:cs="Times New Roman"/>
                <w:sz w:val="24"/>
                <w:szCs w:val="24"/>
              </w:rPr>
              <w:t>контракту. Создание реестра</w:t>
            </w:r>
            <w:r w:rsidRPr="00830F24">
              <w:rPr>
                <w:rFonts w:cs="Times New Roman"/>
                <w:color w:val="000000"/>
                <w:sz w:val="24"/>
                <w:szCs w:val="24"/>
              </w:rPr>
              <w:br/>
            </w:r>
            <w:r w:rsidRPr="00830F24">
              <w:rPr>
                <w:rStyle w:val="fontstyle01"/>
                <w:rFonts w:ascii="Times New Roman" w:hAnsi="Times New Roman" w:cs="Times New Roman"/>
                <w:sz w:val="24"/>
                <w:szCs w:val="24"/>
              </w:rPr>
              <w:t>недобросовестных</w:t>
            </w:r>
            <w:r>
              <w:rPr>
                <w:rStyle w:val="fontstyle01"/>
                <w:rFonts w:ascii="Times New Roman" w:hAnsi="Times New Roman" w:cs="Times New Roman"/>
                <w:sz w:val="24"/>
                <w:szCs w:val="24"/>
              </w:rPr>
              <w:t xml:space="preserve"> </w:t>
            </w:r>
            <w:r w:rsidRPr="00830F24">
              <w:rPr>
                <w:rStyle w:val="fontstyle01"/>
                <w:rFonts w:ascii="Times New Roman" w:hAnsi="Times New Roman" w:cs="Times New Roman"/>
                <w:sz w:val="24"/>
                <w:szCs w:val="24"/>
              </w:rPr>
              <w:t>заказчиков.</w:t>
            </w:r>
          </w:p>
          <w:p w14:paraId="4A0558FF" w14:textId="77777777" w:rsidR="00CB509E" w:rsidRPr="00942AE1" w:rsidRDefault="00CB509E" w:rsidP="002D7142">
            <w:pPr>
              <w:jc w:val="both"/>
              <w:rPr>
                <w:rFonts w:cs="Times New Roman"/>
                <w:color w:val="000000" w:themeColor="text1"/>
                <w:sz w:val="24"/>
                <w:szCs w:val="24"/>
              </w:rPr>
            </w:pPr>
          </w:p>
        </w:tc>
        <w:tc>
          <w:tcPr>
            <w:tcW w:w="5281" w:type="dxa"/>
          </w:tcPr>
          <w:p w14:paraId="4A3412E4" w14:textId="60023661" w:rsidR="00CB509E" w:rsidRPr="00AC66C7" w:rsidRDefault="00CB509E" w:rsidP="002D7142">
            <w:pPr>
              <w:jc w:val="both"/>
              <w:rPr>
                <w:rFonts w:cs="Times New Roman"/>
                <w:color w:val="000000" w:themeColor="text1"/>
                <w:sz w:val="24"/>
                <w:szCs w:val="24"/>
              </w:rPr>
            </w:pPr>
            <w:r w:rsidRPr="00AC66C7">
              <w:rPr>
                <w:rStyle w:val="fontstyle01"/>
                <w:rFonts w:ascii="Times New Roman" w:hAnsi="Times New Roman" w:cs="Times New Roman"/>
                <w:sz w:val="24"/>
                <w:szCs w:val="24"/>
              </w:rPr>
              <w:t xml:space="preserve">Недобросовестность ряда заказчиков оказывает существенные негативные </w:t>
            </w:r>
            <w:proofErr w:type="gramStart"/>
            <w:r w:rsidRPr="00AC66C7">
              <w:rPr>
                <w:rStyle w:val="fontstyle01"/>
                <w:rFonts w:ascii="Times New Roman" w:hAnsi="Times New Roman" w:cs="Times New Roman"/>
                <w:sz w:val="24"/>
                <w:szCs w:val="24"/>
              </w:rPr>
              <w:t>эффекты</w:t>
            </w:r>
            <w:proofErr w:type="gramEnd"/>
            <w:r w:rsidRPr="00AC66C7">
              <w:rPr>
                <w:rStyle w:val="fontstyle01"/>
                <w:rFonts w:ascii="Times New Roman" w:hAnsi="Times New Roman" w:cs="Times New Roman"/>
                <w:sz w:val="24"/>
                <w:szCs w:val="24"/>
              </w:rPr>
              <w:t xml:space="preserve"> как на состояние подрядчиков, так и на реализацию Национальных проектов. Сегодня на рынке присутствует несимметричность ответственности и обязательств между </w:t>
            </w:r>
            <w:r w:rsidRPr="00AC66C7">
              <w:rPr>
                <w:rStyle w:val="fontstyle01"/>
                <w:rFonts w:ascii="Times New Roman" w:hAnsi="Times New Roman" w:cs="Times New Roman"/>
                <w:sz w:val="24"/>
                <w:szCs w:val="24"/>
              </w:rPr>
              <w:lastRenderedPageBreak/>
              <w:t>заказчиком и исполнителем. Так, заказчик имеет существенное влияние на подрядчика в связи с наличием Реестра недобросовестных поставщиков, который превращается в рычаг давления и дает безграничные возможности для злоупотреблений. К примеру, выставление кабальных условий, не предоставление необходимой информации, затягивание и отказы в приемке этапов работ, нарушение графика платежей.</w:t>
            </w:r>
          </w:p>
        </w:tc>
        <w:tc>
          <w:tcPr>
            <w:tcW w:w="5201" w:type="dxa"/>
          </w:tcPr>
          <w:p w14:paraId="4AC59004" w14:textId="4B5EFEE6" w:rsidR="00CB509E" w:rsidRPr="00AC66C7" w:rsidRDefault="00AC66C7" w:rsidP="00AC66C7">
            <w:pPr>
              <w:jc w:val="both"/>
              <w:rPr>
                <w:rFonts w:ascii="TimesNewRomanPSMT" w:hAnsi="TimesNewRomanPSMT"/>
                <w:color w:val="000000"/>
                <w:sz w:val="24"/>
                <w:szCs w:val="24"/>
              </w:rPr>
            </w:pPr>
            <w:r w:rsidRPr="00AC66C7">
              <w:rPr>
                <w:rFonts w:ascii="TimesNewRomanPSMT" w:hAnsi="TimesNewRomanPSMT"/>
                <w:color w:val="000000"/>
                <w:sz w:val="24"/>
                <w:szCs w:val="24"/>
              </w:rPr>
              <w:lastRenderedPageBreak/>
              <w:t>Указанный реестр предполагается создать по</w:t>
            </w:r>
            <w:r w:rsidRPr="00AC66C7">
              <w:rPr>
                <w:rFonts w:ascii="TimesNewRomanPSMT" w:hAnsi="TimesNewRomanPSMT"/>
                <w:color w:val="000000"/>
                <w:sz w:val="24"/>
                <w:szCs w:val="24"/>
              </w:rPr>
              <w:br/>
              <w:t>аналогии с реестром недобросовестных поставщиков. Следует отметить, что при</w:t>
            </w:r>
            <w:r w:rsidRPr="00AC66C7">
              <w:rPr>
                <w:rFonts w:ascii="TimesNewRomanPSMT" w:hAnsi="TimesNewRomanPSMT"/>
                <w:color w:val="000000"/>
                <w:sz w:val="24"/>
                <w:szCs w:val="24"/>
              </w:rPr>
              <w:br/>
              <w:t>включении информации об организации в реестр недобросовестных поставщиков</w:t>
            </w:r>
            <w:r w:rsidRPr="00AC66C7">
              <w:rPr>
                <w:rFonts w:ascii="TimesNewRomanPSMT" w:hAnsi="TimesNewRomanPSMT"/>
                <w:color w:val="000000"/>
                <w:sz w:val="24"/>
                <w:szCs w:val="24"/>
              </w:rPr>
              <w:br/>
              <w:t xml:space="preserve">такой организации запрещается принимать </w:t>
            </w:r>
            <w:r w:rsidRPr="00AC66C7">
              <w:rPr>
                <w:rFonts w:ascii="TimesNewRomanPSMT" w:hAnsi="TimesNewRomanPSMT"/>
                <w:color w:val="000000"/>
                <w:sz w:val="24"/>
                <w:szCs w:val="24"/>
              </w:rPr>
              <w:lastRenderedPageBreak/>
              <w:t>участие в закупках сроком на два года.</w:t>
            </w:r>
            <w:r w:rsidRPr="00AC66C7">
              <w:rPr>
                <w:rFonts w:ascii="TimesNewRomanPSMT" w:hAnsi="TimesNewRomanPSMT"/>
                <w:color w:val="000000"/>
                <w:sz w:val="24"/>
                <w:szCs w:val="24"/>
              </w:rPr>
              <w:br/>
              <w:t>Вместе с тем не понятен механизм действия реестра недобросовестных заказчиков.</w:t>
            </w:r>
            <w:r w:rsidRPr="00AC66C7">
              <w:rPr>
                <w:rFonts w:ascii="TimesNewRomanPSMT" w:hAnsi="TimesNewRomanPSMT"/>
                <w:color w:val="000000"/>
                <w:sz w:val="24"/>
                <w:szCs w:val="24"/>
              </w:rPr>
              <w:br/>
              <w:t>Указанным пунктом пре</w:t>
            </w:r>
            <w:r>
              <w:rPr>
                <w:rFonts w:ascii="TimesNewRomanPSMT" w:hAnsi="TimesNewRomanPSMT"/>
                <w:color w:val="000000"/>
                <w:sz w:val="24"/>
                <w:szCs w:val="24"/>
              </w:rPr>
              <w:t xml:space="preserve">длагается разработать отдельный </w:t>
            </w:r>
            <w:r w:rsidRPr="00AC66C7">
              <w:rPr>
                <w:rFonts w:ascii="TimesNewRomanPSMT" w:hAnsi="TimesNewRomanPSMT"/>
                <w:color w:val="000000"/>
                <w:sz w:val="24"/>
                <w:szCs w:val="24"/>
              </w:rPr>
              <w:t>законо</w:t>
            </w:r>
            <w:r>
              <w:rPr>
                <w:rFonts w:ascii="TimesNewRomanPSMT" w:hAnsi="TimesNewRomanPSMT"/>
                <w:color w:val="000000"/>
                <w:sz w:val="24"/>
                <w:szCs w:val="24"/>
              </w:rPr>
              <w:t>п</w:t>
            </w:r>
            <w:r w:rsidRPr="00AC66C7">
              <w:rPr>
                <w:rFonts w:ascii="TimesNewRomanPSMT" w:hAnsi="TimesNewRomanPSMT"/>
                <w:color w:val="000000"/>
                <w:sz w:val="24"/>
                <w:szCs w:val="24"/>
              </w:rPr>
              <w:t>роект</w:t>
            </w:r>
            <w:r>
              <w:rPr>
                <w:rFonts w:ascii="TimesNewRomanPSMT" w:hAnsi="TimesNewRomanPSMT"/>
                <w:color w:val="000000"/>
                <w:sz w:val="24"/>
                <w:szCs w:val="24"/>
              </w:rPr>
              <w:t xml:space="preserve"> </w:t>
            </w:r>
            <w:r w:rsidRPr="00AC66C7">
              <w:rPr>
                <w:rFonts w:ascii="TimesNewRomanPSMT" w:hAnsi="TimesNewRomanPSMT"/>
                <w:color w:val="000000"/>
                <w:sz w:val="24"/>
                <w:szCs w:val="24"/>
              </w:rPr>
              <w:t>о</w:t>
            </w:r>
            <w:r>
              <w:rPr>
                <w:rFonts w:ascii="TimesNewRomanPSMT" w:hAnsi="TimesNewRomanPSMT"/>
                <w:color w:val="000000"/>
                <w:sz w:val="24"/>
                <w:szCs w:val="24"/>
              </w:rPr>
              <w:t xml:space="preserve"> </w:t>
            </w:r>
            <w:r w:rsidRPr="00AC66C7">
              <w:rPr>
                <w:rFonts w:ascii="TimesNewRomanPSMT" w:hAnsi="TimesNewRomanPSMT"/>
                <w:color w:val="000000"/>
                <w:sz w:val="24"/>
                <w:szCs w:val="24"/>
              </w:rPr>
              <w:t>закупах</w:t>
            </w:r>
            <w:r>
              <w:rPr>
                <w:rFonts w:ascii="TimesNewRomanPSMT" w:hAnsi="TimesNewRomanPSMT"/>
                <w:color w:val="000000"/>
                <w:sz w:val="24"/>
                <w:szCs w:val="24"/>
              </w:rPr>
              <w:t xml:space="preserve"> </w:t>
            </w:r>
            <w:r w:rsidRPr="00AC66C7">
              <w:rPr>
                <w:rFonts w:ascii="TimesNewRomanPSMT" w:hAnsi="TimesNewRomanPSMT"/>
                <w:color w:val="000000"/>
                <w:sz w:val="24"/>
                <w:szCs w:val="24"/>
              </w:rPr>
              <w:t>в строительной сфере. При этом отсутствует обоснование невозможности</w:t>
            </w:r>
            <w:r>
              <w:rPr>
                <w:rFonts w:ascii="TimesNewRomanPSMT" w:hAnsi="TimesNewRomanPSMT"/>
                <w:color w:val="000000"/>
                <w:sz w:val="24"/>
                <w:szCs w:val="24"/>
              </w:rPr>
              <w:t xml:space="preserve"> </w:t>
            </w:r>
            <w:r w:rsidRPr="00AC66C7">
              <w:rPr>
                <w:rFonts w:ascii="TimesNewRomanPSMT" w:hAnsi="TimesNewRomanPSMT"/>
                <w:color w:val="000000"/>
                <w:sz w:val="24"/>
                <w:szCs w:val="24"/>
              </w:rPr>
              <w:t>применения механизмов закупок в строительной сфере, предусмотренных Законом</w:t>
            </w:r>
            <w:r>
              <w:rPr>
                <w:rFonts w:ascii="TimesNewRomanPSMT" w:hAnsi="TimesNewRomanPSMT"/>
                <w:color w:val="000000"/>
                <w:sz w:val="24"/>
                <w:szCs w:val="24"/>
              </w:rPr>
              <w:t xml:space="preserve"> </w:t>
            </w:r>
            <w:r w:rsidRPr="00AC66C7">
              <w:rPr>
                <w:rFonts w:ascii="TimesNewRomanPSMT" w:hAnsi="TimesNewRomanPSMT"/>
                <w:color w:val="000000"/>
                <w:sz w:val="24"/>
                <w:szCs w:val="24"/>
              </w:rPr>
              <w:t>№ 44</w:t>
            </w:r>
            <w:r w:rsidRPr="00AC66C7">
              <w:rPr>
                <w:rFonts w:ascii="Times-Roman" w:hAnsi="Times-Roman"/>
                <w:color w:val="000000"/>
                <w:sz w:val="24"/>
                <w:szCs w:val="24"/>
              </w:rPr>
              <w:t>-</w:t>
            </w:r>
            <w:r w:rsidRPr="00AC66C7">
              <w:rPr>
                <w:rFonts w:ascii="TimesNewRomanPSMT" w:hAnsi="TimesNewRomanPSMT"/>
                <w:color w:val="000000"/>
                <w:sz w:val="24"/>
                <w:szCs w:val="24"/>
              </w:rPr>
              <w:t>ФЗ.</w:t>
            </w:r>
          </w:p>
        </w:tc>
      </w:tr>
      <w:tr w:rsidR="00CB509E" w:rsidRPr="00761BD2" w14:paraId="6FC835FC" w14:textId="77777777" w:rsidTr="00CE4761">
        <w:tc>
          <w:tcPr>
            <w:tcW w:w="542" w:type="dxa"/>
          </w:tcPr>
          <w:p w14:paraId="73B693AF" w14:textId="77777777" w:rsidR="00CB509E" w:rsidRPr="00F80ED8" w:rsidRDefault="00CB509E" w:rsidP="002D7142">
            <w:pPr>
              <w:pStyle w:val="a4"/>
              <w:numPr>
                <w:ilvl w:val="0"/>
                <w:numId w:val="1"/>
              </w:numPr>
              <w:ind w:left="0" w:firstLine="0"/>
              <w:rPr>
                <w:color w:val="000000" w:themeColor="text1"/>
                <w:sz w:val="24"/>
                <w:szCs w:val="24"/>
              </w:rPr>
            </w:pPr>
          </w:p>
        </w:tc>
        <w:tc>
          <w:tcPr>
            <w:tcW w:w="5077" w:type="dxa"/>
          </w:tcPr>
          <w:p w14:paraId="4FED0D71" w14:textId="77777777" w:rsidR="00CB509E" w:rsidRPr="006A7164" w:rsidRDefault="00CB509E" w:rsidP="002D7142">
            <w:pPr>
              <w:jc w:val="both"/>
              <w:rPr>
                <w:rFonts w:cs="Times New Roman"/>
                <w:sz w:val="24"/>
                <w:szCs w:val="24"/>
              </w:rPr>
            </w:pPr>
            <w:r>
              <w:rPr>
                <w:rStyle w:val="fontstyle01"/>
                <w:rFonts w:ascii="Times New Roman" w:hAnsi="Times New Roman" w:cs="Times New Roman"/>
                <w:sz w:val="24"/>
                <w:szCs w:val="24"/>
              </w:rPr>
              <w:t>П</w:t>
            </w:r>
            <w:r w:rsidRPr="006A7164">
              <w:rPr>
                <w:rStyle w:val="fontstyle01"/>
                <w:rFonts w:ascii="Times New Roman" w:hAnsi="Times New Roman" w:cs="Times New Roman"/>
                <w:sz w:val="24"/>
                <w:szCs w:val="24"/>
              </w:rPr>
              <w:t>ересмотр</w:t>
            </w:r>
            <w:r>
              <w:rPr>
                <w:rStyle w:val="fontstyle01"/>
                <w:rFonts w:ascii="Times New Roman" w:hAnsi="Times New Roman" w:cs="Times New Roman"/>
                <w:sz w:val="24"/>
                <w:szCs w:val="24"/>
              </w:rPr>
              <w:t>еть систему</w:t>
            </w:r>
            <w:r w:rsidRPr="006A7164">
              <w:rPr>
                <w:rStyle w:val="fontstyle01"/>
                <w:rFonts w:ascii="Times New Roman" w:hAnsi="Times New Roman" w:cs="Times New Roman"/>
                <w:sz w:val="24"/>
                <w:szCs w:val="24"/>
              </w:rPr>
              <w:t xml:space="preserve"> оценки</w:t>
            </w:r>
            <w:r>
              <w:rPr>
                <w:rStyle w:val="fontstyle01"/>
                <w:rFonts w:ascii="Times New Roman" w:hAnsi="Times New Roman" w:cs="Times New Roman"/>
                <w:sz w:val="24"/>
                <w:szCs w:val="24"/>
              </w:rPr>
              <w:t xml:space="preserve"> заявок </w:t>
            </w:r>
            <w:r w:rsidRPr="006A7164">
              <w:rPr>
                <w:rStyle w:val="fontstyle01"/>
                <w:rFonts w:ascii="Times New Roman" w:hAnsi="Times New Roman" w:cs="Times New Roman"/>
                <w:sz w:val="24"/>
                <w:szCs w:val="24"/>
              </w:rPr>
              <w:t>на</w:t>
            </w:r>
            <w:r>
              <w:rPr>
                <w:rStyle w:val="fontstyle01"/>
                <w:rFonts w:ascii="Times New Roman" w:hAnsi="Times New Roman" w:cs="Times New Roman"/>
                <w:sz w:val="24"/>
                <w:szCs w:val="24"/>
              </w:rPr>
              <w:t xml:space="preserve"> </w:t>
            </w:r>
            <w:r w:rsidRPr="006A7164">
              <w:rPr>
                <w:rStyle w:val="fontstyle01"/>
                <w:rFonts w:ascii="Times New Roman" w:hAnsi="Times New Roman" w:cs="Times New Roman"/>
                <w:sz w:val="24"/>
                <w:szCs w:val="24"/>
              </w:rPr>
              <w:t>конкурсах</w:t>
            </w:r>
            <w:r>
              <w:rPr>
                <w:rStyle w:val="fontstyle01"/>
                <w:rFonts w:ascii="Times New Roman" w:hAnsi="Times New Roman" w:cs="Times New Roman"/>
                <w:sz w:val="24"/>
                <w:szCs w:val="24"/>
              </w:rPr>
              <w:t xml:space="preserve"> </w:t>
            </w:r>
            <w:r w:rsidRPr="006A7164">
              <w:rPr>
                <w:rStyle w:val="fontstyle01"/>
                <w:rFonts w:ascii="Times New Roman" w:hAnsi="Times New Roman" w:cs="Times New Roman"/>
                <w:sz w:val="24"/>
                <w:szCs w:val="24"/>
              </w:rPr>
              <w:t>в</w:t>
            </w:r>
            <w:r>
              <w:rPr>
                <w:rStyle w:val="fontstyle01"/>
                <w:rFonts w:ascii="Times New Roman" w:hAnsi="Times New Roman" w:cs="Times New Roman"/>
                <w:sz w:val="24"/>
                <w:szCs w:val="24"/>
              </w:rPr>
              <w:t xml:space="preserve"> </w:t>
            </w:r>
            <w:r w:rsidRPr="006A7164">
              <w:rPr>
                <w:rStyle w:val="fontstyle01"/>
                <w:rFonts w:ascii="Times New Roman" w:hAnsi="Times New Roman" w:cs="Times New Roman"/>
                <w:sz w:val="24"/>
                <w:szCs w:val="24"/>
              </w:rPr>
              <w:t>сторону повышения влияния</w:t>
            </w:r>
            <w:r>
              <w:rPr>
                <w:rStyle w:val="fontstyle01"/>
                <w:rFonts w:ascii="Times New Roman" w:hAnsi="Times New Roman" w:cs="Times New Roman"/>
                <w:sz w:val="24"/>
                <w:szCs w:val="24"/>
              </w:rPr>
              <w:t xml:space="preserve"> факторов </w:t>
            </w:r>
            <w:r w:rsidRPr="006A7164">
              <w:rPr>
                <w:rStyle w:val="fontstyle01"/>
                <w:rFonts w:ascii="Times New Roman" w:hAnsi="Times New Roman" w:cs="Times New Roman"/>
                <w:sz w:val="24"/>
                <w:szCs w:val="24"/>
              </w:rPr>
              <w:t>квалификации</w:t>
            </w:r>
            <w:r>
              <w:rPr>
                <w:rStyle w:val="fontstyle01"/>
                <w:rFonts w:ascii="Times New Roman" w:hAnsi="Times New Roman" w:cs="Times New Roman"/>
                <w:sz w:val="24"/>
                <w:szCs w:val="24"/>
              </w:rPr>
              <w:t xml:space="preserve"> </w:t>
            </w:r>
            <w:r w:rsidRPr="006A7164">
              <w:rPr>
                <w:rStyle w:val="fontstyle01"/>
                <w:rFonts w:ascii="Times New Roman" w:hAnsi="Times New Roman" w:cs="Times New Roman"/>
                <w:sz w:val="24"/>
                <w:szCs w:val="24"/>
              </w:rPr>
              <w:t>исполнителя, применяемых</w:t>
            </w:r>
            <w:r>
              <w:rPr>
                <w:rStyle w:val="fontstyle01"/>
                <w:rFonts w:ascii="Times New Roman" w:hAnsi="Times New Roman" w:cs="Times New Roman"/>
                <w:sz w:val="24"/>
                <w:szCs w:val="24"/>
              </w:rPr>
              <w:t xml:space="preserve"> </w:t>
            </w:r>
            <w:r w:rsidRPr="006A7164">
              <w:rPr>
                <w:rStyle w:val="fontstyle01"/>
                <w:rFonts w:ascii="Times New Roman" w:hAnsi="Times New Roman" w:cs="Times New Roman"/>
                <w:sz w:val="24"/>
                <w:szCs w:val="24"/>
              </w:rPr>
              <w:t>технологий и качества</w:t>
            </w:r>
            <w:r>
              <w:rPr>
                <w:rStyle w:val="fontstyle01"/>
                <w:rFonts w:ascii="Times New Roman" w:hAnsi="Times New Roman" w:cs="Times New Roman"/>
                <w:sz w:val="24"/>
                <w:szCs w:val="24"/>
              </w:rPr>
              <w:t xml:space="preserve"> </w:t>
            </w:r>
            <w:r w:rsidRPr="006A7164">
              <w:rPr>
                <w:rStyle w:val="fontstyle01"/>
                <w:rFonts w:ascii="Times New Roman" w:hAnsi="Times New Roman" w:cs="Times New Roman"/>
                <w:sz w:val="24"/>
                <w:szCs w:val="24"/>
              </w:rPr>
              <w:t>работ</w:t>
            </w:r>
            <w:r>
              <w:rPr>
                <w:rStyle w:val="fontstyle01"/>
                <w:rFonts w:ascii="Times New Roman" w:hAnsi="Times New Roman" w:cs="Times New Roman"/>
                <w:sz w:val="24"/>
                <w:szCs w:val="24"/>
              </w:rPr>
              <w:t xml:space="preserve"> над </w:t>
            </w:r>
            <w:r w:rsidRPr="006A7164">
              <w:rPr>
                <w:rStyle w:val="fontstyle01"/>
                <w:rFonts w:ascii="Times New Roman" w:hAnsi="Times New Roman" w:cs="Times New Roman"/>
                <w:sz w:val="24"/>
                <w:szCs w:val="24"/>
              </w:rPr>
              <w:t>снижением</w:t>
            </w:r>
            <w:r>
              <w:rPr>
                <w:rStyle w:val="fontstyle01"/>
                <w:rFonts w:ascii="Times New Roman" w:hAnsi="Times New Roman" w:cs="Times New Roman"/>
                <w:sz w:val="24"/>
                <w:szCs w:val="24"/>
              </w:rPr>
              <w:t xml:space="preserve"> </w:t>
            </w:r>
            <w:r w:rsidRPr="006A7164">
              <w:rPr>
                <w:rStyle w:val="fontstyle01"/>
                <w:rFonts w:ascii="Times New Roman" w:hAnsi="Times New Roman" w:cs="Times New Roman"/>
                <w:sz w:val="24"/>
                <w:szCs w:val="24"/>
              </w:rPr>
              <w:t>цены</w:t>
            </w:r>
            <w:r>
              <w:rPr>
                <w:rStyle w:val="fontstyle01"/>
                <w:rFonts w:ascii="Times New Roman" w:hAnsi="Times New Roman" w:cs="Times New Roman"/>
                <w:sz w:val="24"/>
                <w:szCs w:val="24"/>
              </w:rPr>
              <w:t xml:space="preserve"> </w:t>
            </w:r>
            <w:r w:rsidRPr="006A7164">
              <w:rPr>
                <w:rStyle w:val="fontstyle01"/>
                <w:rFonts w:ascii="Times New Roman" w:hAnsi="Times New Roman" w:cs="Times New Roman"/>
                <w:sz w:val="24"/>
                <w:szCs w:val="24"/>
              </w:rPr>
              <w:t>контракта</w:t>
            </w:r>
          </w:p>
          <w:p w14:paraId="3E4C90BE" w14:textId="77777777" w:rsidR="00CB509E" w:rsidRPr="00942AE1" w:rsidRDefault="00CB509E" w:rsidP="002D7142">
            <w:pPr>
              <w:jc w:val="both"/>
              <w:rPr>
                <w:rFonts w:cs="Times New Roman"/>
                <w:color w:val="000000" w:themeColor="text1"/>
                <w:sz w:val="24"/>
                <w:szCs w:val="24"/>
              </w:rPr>
            </w:pPr>
          </w:p>
        </w:tc>
        <w:tc>
          <w:tcPr>
            <w:tcW w:w="5281" w:type="dxa"/>
          </w:tcPr>
          <w:p w14:paraId="1A599FB8" w14:textId="54297899" w:rsidR="00CB509E" w:rsidRPr="00942AE1" w:rsidRDefault="00CB509E" w:rsidP="002D7142">
            <w:pPr>
              <w:jc w:val="both"/>
              <w:rPr>
                <w:rFonts w:cs="Times New Roman"/>
                <w:color w:val="000000" w:themeColor="text1"/>
                <w:sz w:val="24"/>
                <w:szCs w:val="24"/>
              </w:rPr>
            </w:pPr>
            <w:r w:rsidRPr="006A7164">
              <w:rPr>
                <w:rStyle w:val="fontstyle01"/>
                <w:rFonts w:ascii="Times New Roman" w:hAnsi="Times New Roman" w:cs="Times New Roman"/>
                <w:sz w:val="24"/>
                <w:szCs w:val="24"/>
              </w:rPr>
              <w:t>Текущая система оценок заявок приводит зачастую</w:t>
            </w:r>
            <w:r>
              <w:rPr>
                <w:rStyle w:val="fontstyle01"/>
                <w:rFonts w:ascii="Times New Roman" w:hAnsi="Times New Roman" w:cs="Times New Roman"/>
                <w:sz w:val="24"/>
                <w:szCs w:val="24"/>
              </w:rPr>
              <w:t xml:space="preserve"> к </w:t>
            </w:r>
            <w:r w:rsidRPr="006A7164">
              <w:rPr>
                <w:rStyle w:val="fontstyle01"/>
                <w:rFonts w:ascii="Times New Roman" w:hAnsi="Times New Roman" w:cs="Times New Roman"/>
                <w:sz w:val="24"/>
                <w:szCs w:val="24"/>
              </w:rPr>
              <w:t>выигрышу</w:t>
            </w:r>
            <w:r>
              <w:rPr>
                <w:rStyle w:val="fontstyle01"/>
                <w:rFonts w:ascii="Times New Roman" w:hAnsi="Times New Roman" w:cs="Times New Roman"/>
                <w:sz w:val="24"/>
                <w:szCs w:val="24"/>
              </w:rPr>
              <w:t xml:space="preserve"> </w:t>
            </w:r>
            <w:r w:rsidRPr="006A7164">
              <w:rPr>
                <w:rStyle w:val="fontstyle01"/>
                <w:rFonts w:ascii="Times New Roman" w:hAnsi="Times New Roman" w:cs="Times New Roman"/>
                <w:sz w:val="24"/>
                <w:szCs w:val="24"/>
              </w:rPr>
              <w:t>компании,</w:t>
            </w:r>
            <w:r>
              <w:rPr>
                <w:rStyle w:val="fontstyle01"/>
                <w:rFonts w:ascii="Times New Roman" w:hAnsi="Times New Roman" w:cs="Times New Roman"/>
                <w:sz w:val="24"/>
                <w:szCs w:val="24"/>
              </w:rPr>
              <w:t xml:space="preserve"> </w:t>
            </w:r>
            <w:r w:rsidRPr="006A7164">
              <w:rPr>
                <w:rStyle w:val="fontstyle01"/>
                <w:rFonts w:ascii="Times New Roman" w:hAnsi="Times New Roman" w:cs="Times New Roman"/>
                <w:sz w:val="24"/>
                <w:szCs w:val="24"/>
              </w:rPr>
              <w:t xml:space="preserve">предложившей </w:t>
            </w:r>
            <w:r>
              <w:rPr>
                <w:rStyle w:val="fontstyle01"/>
                <w:rFonts w:ascii="Times New Roman" w:hAnsi="Times New Roman" w:cs="Times New Roman"/>
                <w:sz w:val="24"/>
                <w:szCs w:val="24"/>
              </w:rPr>
              <w:t>н</w:t>
            </w:r>
            <w:r w:rsidRPr="006A7164">
              <w:rPr>
                <w:rStyle w:val="fontstyle01"/>
                <w:rFonts w:ascii="Times New Roman" w:hAnsi="Times New Roman" w:cs="Times New Roman"/>
                <w:sz w:val="24"/>
                <w:szCs w:val="24"/>
              </w:rPr>
              <w:t>аименьшую</w:t>
            </w:r>
            <w:r>
              <w:rPr>
                <w:rStyle w:val="fontstyle01"/>
                <w:rFonts w:ascii="Times New Roman" w:hAnsi="Times New Roman" w:cs="Times New Roman"/>
                <w:sz w:val="24"/>
                <w:szCs w:val="24"/>
              </w:rPr>
              <w:t xml:space="preserve"> </w:t>
            </w:r>
            <w:r w:rsidRPr="006A7164">
              <w:rPr>
                <w:rStyle w:val="fontstyle01"/>
                <w:rFonts w:ascii="Times New Roman" w:hAnsi="Times New Roman" w:cs="Times New Roman"/>
                <w:sz w:val="24"/>
                <w:szCs w:val="24"/>
              </w:rPr>
              <w:t>стоимость реализации. В свою очередь,</w:t>
            </w:r>
            <w:r>
              <w:rPr>
                <w:rStyle w:val="fontstyle01"/>
                <w:rFonts w:ascii="Times New Roman" w:hAnsi="Times New Roman" w:cs="Times New Roman"/>
                <w:sz w:val="24"/>
                <w:szCs w:val="24"/>
              </w:rPr>
              <w:t xml:space="preserve"> </w:t>
            </w:r>
            <w:r w:rsidRPr="006A7164">
              <w:rPr>
                <w:rStyle w:val="fontstyle01"/>
                <w:rFonts w:ascii="Times New Roman" w:hAnsi="Times New Roman" w:cs="Times New Roman"/>
                <w:sz w:val="24"/>
                <w:szCs w:val="24"/>
              </w:rPr>
              <w:t>качество</w:t>
            </w:r>
            <w:r>
              <w:rPr>
                <w:rStyle w:val="fontstyle01"/>
                <w:rFonts w:ascii="Times New Roman" w:hAnsi="Times New Roman" w:cs="Times New Roman"/>
                <w:sz w:val="24"/>
                <w:szCs w:val="24"/>
              </w:rPr>
              <w:t xml:space="preserve"> </w:t>
            </w:r>
            <w:r w:rsidRPr="006A7164">
              <w:rPr>
                <w:rStyle w:val="fontstyle01"/>
                <w:rFonts w:ascii="Times New Roman" w:hAnsi="Times New Roman" w:cs="Times New Roman"/>
                <w:sz w:val="24"/>
                <w:szCs w:val="24"/>
              </w:rPr>
              <w:t>компании, опыт и используемые технологии</w:t>
            </w:r>
            <w:r>
              <w:rPr>
                <w:rStyle w:val="fontstyle01"/>
                <w:rFonts w:ascii="Times New Roman" w:hAnsi="Times New Roman" w:cs="Times New Roman"/>
                <w:sz w:val="24"/>
                <w:szCs w:val="24"/>
              </w:rPr>
              <w:t xml:space="preserve"> </w:t>
            </w:r>
            <w:r w:rsidRPr="006A7164">
              <w:rPr>
                <w:rStyle w:val="fontstyle01"/>
                <w:rFonts w:ascii="Times New Roman" w:hAnsi="Times New Roman" w:cs="Times New Roman"/>
                <w:sz w:val="24"/>
                <w:szCs w:val="24"/>
              </w:rPr>
              <w:t>уходят</w:t>
            </w:r>
            <w:r>
              <w:rPr>
                <w:rStyle w:val="fontstyle01"/>
                <w:rFonts w:ascii="Times New Roman" w:hAnsi="Times New Roman" w:cs="Times New Roman"/>
                <w:sz w:val="24"/>
                <w:szCs w:val="24"/>
              </w:rPr>
              <w:t xml:space="preserve"> </w:t>
            </w:r>
            <w:r w:rsidRPr="006A7164">
              <w:rPr>
                <w:rStyle w:val="fontstyle01"/>
                <w:rFonts w:ascii="Times New Roman" w:hAnsi="Times New Roman" w:cs="Times New Roman"/>
                <w:sz w:val="24"/>
                <w:szCs w:val="24"/>
              </w:rPr>
              <w:t>на второй план. Это приводит к победе</w:t>
            </w:r>
            <w:r>
              <w:rPr>
                <w:rStyle w:val="fontstyle01"/>
                <w:rFonts w:ascii="Times New Roman" w:hAnsi="Times New Roman" w:cs="Times New Roman"/>
                <w:sz w:val="24"/>
                <w:szCs w:val="24"/>
              </w:rPr>
              <w:t xml:space="preserve"> </w:t>
            </w:r>
            <w:r w:rsidRPr="006A7164">
              <w:rPr>
                <w:rStyle w:val="fontstyle01"/>
                <w:rFonts w:ascii="Times New Roman" w:hAnsi="Times New Roman" w:cs="Times New Roman"/>
                <w:sz w:val="24"/>
                <w:szCs w:val="24"/>
              </w:rPr>
              <w:t>недобросовестных участников, повышению рисков</w:t>
            </w:r>
            <w:r>
              <w:rPr>
                <w:rStyle w:val="fontstyle01"/>
                <w:rFonts w:ascii="Times New Roman" w:hAnsi="Times New Roman" w:cs="Times New Roman"/>
                <w:sz w:val="24"/>
                <w:szCs w:val="24"/>
              </w:rPr>
              <w:t xml:space="preserve"> </w:t>
            </w:r>
            <w:r w:rsidRPr="006A7164">
              <w:rPr>
                <w:rStyle w:val="fontstyle01"/>
                <w:rFonts w:ascii="Times New Roman" w:hAnsi="Times New Roman" w:cs="Times New Roman"/>
                <w:sz w:val="24"/>
                <w:szCs w:val="24"/>
              </w:rPr>
              <w:t>срыва контрактов, снижению качества и</w:t>
            </w:r>
            <w:r>
              <w:rPr>
                <w:rStyle w:val="fontstyle01"/>
                <w:rFonts w:ascii="Times New Roman" w:hAnsi="Times New Roman" w:cs="Times New Roman"/>
                <w:sz w:val="24"/>
                <w:szCs w:val="24"/>
              </w:rPr>
              <w:t xml:space="preserve"> безопасности </w:t>
            </w:r>
            <w:r w:rsidRPr="006A7164">
              <w:rPr>
                <w:rStyle w:val="fontstyle01"/>
                <w:rFonts w:ascii="Times New Roman" w:hAnsi="Times New Roman" w:cs="Times New Roman"/>
                <w:sz w:val="24"/>
                <w:szCs w:val="24"/>
              </w:rPr>
              <w:t>проектов,</w:t>
            </w:r>
            <w:r>
              <w:rPr>
                <w:rStyle w:val="fontstyle01"/>
                <w:rFonts w:ascii="Times New Roman" w:hAnsi="Times New Roman" w:cs="Times New Roman"/>
                <w:sz w:val="24"/>
                <w:szCs w:val="24"/>
              </w:rPr>
              <w:t xml:space="preserve"> </w:t>
            </w:r>
            <w:r w:rsidRPr="006A7164">
              <w:rPr>
                <w:rStyle w:val="fontstyle01"/>
                <w:rFonts w:ascii="Times New Roman" w:hAnsi="Times New Roman" w:cs="Times New Roman"/>
                <w:sz w:val="24"/>
                <w:szCs w:val="24"/>
              </w:rPr>
              <w:t>необходимости</w:t>
            </w:r>
            <w:r>
              <w:rPr>
                <w:rStyle w:val="fontstyle01"/>
                <w:rFonts w:ascii="Times New Roman" w:hAnsi="Times New Roman" w:cs="Times New Roman"/>
                <w:sz w:val="24"/>
                <w:szCs w:val="24"/>
              </w:rPr>
              <w:t xml:space="preserve"> </w:t>
            </w:r>
            <w:r w:rsidRPr="006A7164">
              <w:rPr>
                <w:rStyle w:val="fontstyle01"/>
                <w:rFonts w:ascii="Times New Roman" w:hAnsi="Times New Roman" w:cs="Times New Roman"/>
                <w:sz w:val="24"/>
                <w:szCs w:val="24"/>
              </w:rPr>
              <w:t>проведения новых закупочных процедур.</w:t>
            </w:r>
          </w:p>
        </w:tc>
        <w:tc>
          <w:tcPr>
            <w:tcW w:w="5201" w:type="dxa"/>
          </w:tcPr>
          <w:p w14:paraId="7B510F63" w14:textId="77777777" w:rsidR="00CB509E" w:rsidRPr="00CE4761" w:rsidRDefault="00CB509E" w:rsidP="00CE4761">
            <w:pPr>
              <w:jc w:val="both"/>
              <w:rPr>
                <w:rFonts w:ascii="TimesNewRomanPSMT" w:hAnsi="TimesNewRomanPSMT"/>
                <w:color w:val="000000"/>
                <w:sz w:val="24"/>
                <w:szCs w:val="24"/>
              </w:rPr>
            </w:pPr>
          </w:p>
        </w:tc>
      </w:tr>
      <w:tr w:rsidR="00CB509E" w:rsidRPr="00761BD2" w14:paraId="54EFD001" w14:textId="77777777" w:rsidTr="00CE4761">
        <w:tc>
          <w:tcPr>
            <w:tcW w:w="542" w:type="dxa"/>
          </w:tcPr>
          <w:p w14:paraId="5BFCB9A5" w14:textId="77777777" w:rsidR="00CB509E" w:rsidRPr="00F80ED8" w:rsidRDefault="00CB509E" w:rsidP="002D7142">
            <w:pPr>
              <w:pStyle w:val="a4"/>
              <w:numPr>
                <w:ilvl w:val="0"/>
                <w:numId w:val="1"/>
              </w:numPr>
              <w:ind w:left="0" w:firstLine="0"/>
              <w:rPr>
                <w:color w:val="000000" w:themeColor="text1"/>
                <w:sz w:val="24"/>
                <w:szCs w:val="24"/>
              </w:rPr>
            </w:pPr>
          </w:p>
        </w:tc>
        <w:tc>
          <w:tcPr>
            <w:tcW w:w="5077" w:type="dxa"/>
          </w:tcPr>
          <w:p w14:paraId="56046989" w14:textId="1665A149" w:rsidR="00CB509E" w:rsidRPr="00476D0B" w:rsidRDefault="00CB509E" w:rsidP="002D7142">
            <w:pPr>
              <w:jc w:val="both"/>
              <w:rPr>
                <w:rFonts w:cs="Times New Roman"/>
                <w:sz w:val="24"/>
                <w:szCs w:val="24"/>
              </w:rPr>
            </w:pPr>
            <w:r w:rsidRPr="00476D0B">
              <w:rPr>
                <w:rStyle w:val="fontstyle01"/>
                <w:rFonts w:ascii="Times New Roman" w:hAnsi="Times New Roman" w:cs="Times New Roman"/>
                <w:sz w:val="24"/>
                <w:szCs w:val="24"/>
              </w:rPr>
              <w:t>Разработать отдельный законопроект о закуп</w:t>
            </w:r>
            <w:r w:rsidR="00AC66C7">
              <w:rPr>
                <w:rStyle w:val="fontstyle01"/>
                <w:rFonts w:ascii="Times New Roman" w:hAnsi="Times New Roman" w:cs="Times New Roman"/>
                <w:sz w:val="24"/>
                <w:szCs w:val="24"/>
              </w:rPr>
              <w:t>к</w:t>
            </w:r>
            <w:r w:rsidRPr="00476D0B">
              <w:rPr>
                <w:rStyle w:val="fontstyle01"/>
                <w:rFonts w:ascii="Times New Roman" w:hAnsi="Times New Roman" w:cs="Times New Roman"/>
                <w:sz w:val="24"/>
                <w:szCs w:val="24"/>
              </w:rPr>
              <w:t>ах в строительной сфере</w:t>
            </w:r>
          </w:p>
          <w:p w14:paraId="096AC603" w14:textId="77777777" w:rsidR="00CB509E" w:rsidRPr="00942AE1" w:rsidRDefault="00CB509E" w:rsidP="002D7142">
            <w:pPr>
              <w:jc w:val="both"/>
              <w:rPr>
                <w:rFonts w:cs="Times New Roman"/>
                <w:color w:val="000000" w:themeColor="text1"/>
                <w:sz w:val="24"/>
                <w:szCs w:val="24"/>
              </w:rPr>
            </w:pPr>
          </w:p>
        </w:tc>
        <w:tc>
          <w:tcPr>
            <w:tcW w:w="5281" w:type="dxa"/>
          </w:tcPr>
          <w:p w14:paraId="603B171D" w14:textId="02519274" w:rsidR="00CB509E" w:rsidRPr="00942AE1" w:rsidRDefault="00CB509E" w:rsidP="002D7142">
            <w:pPr>
              <w:jc w:val="both"/>
              <w:rPr>
                <w:rFonts w:cs="Times New Roman"/>
                <w:color w:val="000000" w:themeColor="text1"/>
                <w:sz w:val="24"/>
                <w:szCs w:val="24"/>
              </w:rPr>
            </w:pPr>
            <w:r w:rsidRPr="00476D0B">
              <w:rPr>
                <w:rStyle w:val="fontstyle01"/>
                <w:rFonts w:ascii="Times New Roman" w:hAnsi="Times New Roman" w:cs="Times New Roman"/>
                <w:sz w:val="24"/>
                <w:szCs w:val="24"/>
              </w:rPr>
              <w:t>Необходимо рассмотреть возможность проработки отдельного регламента проведения закупок в строительной отрасли, с определением механизмов осуществления закупочной деятельности и отбора исполнителей, обязательств подрядчиков и заказчиков, а также симметричной ответственности.</w:t>
            </w:r>
          </w:p>
        </w:tc>
        <w:tc>
          <w:tcPr>
            <w:tcW w:w="5201" w:type="dxa"/>
          </w:tcPr>
          <w:p w14:paraId="55F28BF3" w14:textId="77777777" w:rsidR="00CB509E" w:rsidRPr="00CE4761" w:rsidRDefault="00CB509E" w:rsidP="00CE4761">
            <w:pPr>
              <w:jc w:val="both"/>
              <w:rPr>
                <w:rFonts w:ascii="TimesNewRomanPSMT" w:hAnsi="TimesNewRomanPSMT"/>
                <w:color w:val="000000"/>
                <w:sz w:val="24"/>
                <w:szCs w:val="24"/>
              </w:rPr>
            </w:pPr>
          </w:p>
        </w:tc>
      </w:tr>
      <w:tr w:rsidR="00CB509E" w:rsidRPr="00761BD2" w14:paraId="392C9983" w14:textId="77777777" w:rsidTr="00CE4761">
        <w:tc>
          <w:tcPr>
            <w:tcW w:w="542" w:type="dxa"/>
          </w:tcPr>
          <w:p w14:paraId="63D531D1" w14:textId="77777777" w:rsidR="00CB509E" w:rsidRPr="00F80ED8" w:rsidRDefault="00CB509E" w:rsidP="002D7142">
            <w:pPr>
              <w:pStyle w:val="a4"/>
              <w:numPr>
                <w:ilvl w:val="0"/>
                <w:numId w:val="1"/>
              </w:numPr>
              <w:ind w:left="0" w:firstLine="0"/>
              <w:rPr>
                <w:color w:val="000000" w:themeColor="text1"/>
                <w:sz w:val="24"/>
                <w:szCs w:val="24"/>
              </w:rPr>
            </w:pPr>
          </w:p>
        </w:tc>
        <w:tc>
          <w:tcPr>
            <w:tcW w:w="5077" w:type="dxa"/>
          </w:tcPr>
          <w:p w14:paraId="124EDEF1" w14:textId="77777777" w:rsidR="00CB509E" w:rsidRPr="00933700" w:rsidRDefault="00CB509E" w:rsidP="002D7142">
            <w:pPr>
              <w:jc w:val="both"/>
              <w:rPr>
                <w:rFonts w:cs="Times New Roman"/>
                <w:sz w:val="24"/>
                <w:szCs w:val="24"/>
              </w:rPr>
            </w:pPr>
            <w:r>
              <w:rPr>
                <w:rStyle w:val="fontstyle01"/>
                <w:rFonts w:ascii="Times New Roman" w:hAnsi="Times New Roman" w:cs="Times New Roman"/>
                <w:sz w:val="24"/>
                <w:szCs w:val="24"/>
              </w:rPr>
              <w:t xml:space="preserve">Произвести </w:t>
            </w:r>
            <w:r w:rsidRPr="00933700">
              <w:rPr>
                <w:rStyle w:val="fontstyle01"/>
                <w:rFonts w:ascii="Times New Roman" w:hAnsi="Times New Roman" w:cs="Times New Roman"/>
                <w:sz w:val="24"/>
                <w:szCs w:val="24"/>
              </w:rPr>
              <w:t>инвентаризацию</w:t>
            </w:r>
            <w:r>
              <w:rPr>
                <w:rStyle w:val="fontstyle01"/>
                <w:rFonts w:ascii="Times New Roman" w:hAnsi="Times New Roman" w:cs="Times New Roman"/>
                <w:sz w:val="24"/>
                <w:szCs w:val="24"/>
              </w:rPr>
              <w:t xml:space="preserve"> и резервирование земель под </w:t>
            </w:r>
            <w:r w:rsidRPr="00933700">
              <w:rPr>
                <w:rStyle w:val="fontstyle01"/>
                <w:rFonts w:ascii="Times New Roman" w:hAnsi="Times New Roman" w:cs="Times New Roman"/>
                <w:sz w:val="24"/>
                <w:szCs w:val="24"/>
              </w:rPr>
              <w:t>крупную</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перспективную</w:t>
            </w:r>
            <w:r>
              <w:rPr>
                <w:rStyle w:val="fontstyle01"/>
                <w:rFonts w:ascii="Times New Roman" w:hAnsi="Times New Roman" w:cs="Times New Roman"/>
                <w:sz w:val="24"/>
                <w:szCs w:val="24"/>
              </w:rPr>
              <w:t xml:space="preserve"> </w:t>
            </w:r>
            <w:proofErr w:type="gramStart"/>
            <w:r>
              <w:rPr>
                <w:rStyle w:val="fontstyle01"/>
                <w:rFonts w:ascii="Times New Roman" w:hAnsi="Times New Roman" w:cs="Times New Roman"/>
                <w:sz w:val="24"/>
                <w:szCs w:val="24"/>
              </w:rPr>
              <w:t>застройку</w:t>
            </w:r>
            <w:proofErr w:type="gramEnd"/>
            <w:r>
              <w:rPr>
                <w:rStyle w:val="fontstyle01"/>
                <w:rFonts w:ascii="Times New Roman" w:hAnsi="Times New Roman" w:cs="Times New Roman"/>
                <w:sz w:val="24"/>
                <w:szCs w:val="24"/>
              </w:rPr>
              <w:t xml:space="preserve"> и </w:t>
            </w:r>
            <w:r w:rsidRPr="00933700">
              <w:rPr>
                <w:rStyle w:val="fontstyle01"/>
                <w:rFonts w:ascii="Times New Roman" w:hAnsi="Times New Roman" w:cs="Times New Roman"/>
                <w:sz w:val="24"/>
                <w:szCs w:val="24"/>
              </w:rPr>
              <w:t>размещение</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крупнейших</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объектов</w:t>
            </w:r>
            <w:r>
              <w:rPr>
                <w:rStyle w:val="fontstyle01"/>
                <w:rFonts w:ascii="Times New Roman" w:hAnsi="Times New Roman" w:cs="Times New Roman"/>
                <w:sz w:val="24"/>
                <w:szCs w:val="24"/>
              </w:rPr>
              <w:t xml:space="preserve"> капитального </w:t>
            </w:r>
            <w:r w:rsidRPr="00933700">
              <w:rPr>
                <w:rStyle w:val="fontstyle01"/>
                <w:rFonts w:ascii="Times New Roman" w:hAnsi="Times New Roman" w:cs="Times New Roman"/>
                <w:sz w:val="24"/>
                <w:szCs w:val="24"/>
              </w:rPr>
              <w:t>строительства,</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планируемых к реализации</w:t>
            </w:r>
            <w:r>
              <w:rPr>
                <w:rStyle w:val="fontstyle01"/>
                <w:rFonts w:ascii="Times New Roman" w:hAnsi="Times New Roman" w:cs="Times New Roman"/>
                <w:sz w:val="24"/>
                <w:szCs w:val="24"/>
              </w:rPr>
              <w:t xml:space="preserve"> на горизонте </w:t>
            </w:r>
            <w:r w:rsidRPr="00933700">
              <w:rPr>
                <w:rStyle w:val="fontstyle01"/>
                <w:rFonts w:ascii="Times New Roman" w:hAnsi="Times New Roman" w:cs="Times New Roman"/>
                <w:sz w:val="24"/>
                <w:szCs w:val="24"/>
              </w:rPr>
              <w:t>следующих</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10</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лет.</w:t>
            </w:r>
          </w:p>
          <w:p w14:paraId="04E50B47" w14:textId="77777777" w:rsidR="00CB509E" w:rsidRPr="00942AE1" w:rsidRDefault="00CB509E" w:rsidP="002D7142">
            <w:pPr>
              <w:jc w:val="both"/>
              <w:rPr>
                <w:rFonts w:cs="Times New Roman"/>
                <w:color w:val="000000" w:themeColor="text1"/>
                <w:sz w:val="24"/>
                <w:szCs w:val="24"/>
              </w:rPr>
            </w:pPr>
          </w:p>
        </w:tc>
        <w:tc>
          <w:tcPr>
            <w:tcW w:w="5281" w:type="dxa"/>
          </w:tcPr>
          <w:p w14:paraId="61EE48EE" w14:textId="76CB7B5F" w:rsidR="00CB509E" w:rsidRPr="00942AE1" w:rsidRDefault="00CB509E" w:rsidP="002D7142">
            <w:pPr>
              <w:jc w:val="both"/>
              <w:rPr>
                <w:rFonts w:cs="Times New Roman"/>
                <w:color w:val="000000" w:themeColor="text1"/>
                <w:sz w:val="24"/>
                <w:szCs w:val="24"/>
              </w:rPr>
            </w:pPr>
            <w:r w:rsidRPr="00933700">
              <w:rPr>
                <w:rStyle w:val="fontstyle01"/>
                <w:rFonts w:ascii="Times New Roman" w:hAnsi="Times New Roman" w:cs="Times New Roman"/>
                <w:sz w:val="24"/>
                <w:szCs w:val="24"/>
              </w:rPr>
              <w:t>Многие крупные инвестиционно-строительны</w:t>
            </w:r>
            <w:r>
              <w:rPr>
                <w:rStyle w:val="fontstyle01"/>
                <w:rFonts w:ascii="Times New Roman" w:hAnsi="Times New Roman" w:cs="Times New Roman"/>
                <w:sz w:val="24"/>
                <w:szCs w:val="24"/>
              </w:rPr>
              <w:t xml:space="preserve">е </w:t>
            </w:r>
            <w:r w:rsidRPr="00933700">
              <w:rPr>
                <w:rStyle w:val="fontstyle01"/>
                <w:rFonts w:ascii="Times New Roman" w:hAnsi="Times New Roman" w:cs="Times New Roman"/>
                <w:sz w:val="24"/>
                <w:szCs w:val="24"/>
              </w:rPr>
              <w:t>проекты сталкиваются с земельными проблемами,</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которые существенным образом увеличивают</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стоимость проекта, сроки и сами возможности для</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реализации. Земли застраиваются частными</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лицами, происходит смена вида использования и</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так далее. Таким образом, предлагаем провести</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инвентаризацию перспективных земель под</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крупные объекты, особенно инфраструктурные с</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дальнейшим резервированием земель под</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 xml:space="preserve">будущую </w:t>
            </w:r>
            <w:r w:rsidRPr="00933700">
              <w:rPr>
                <w:rStyle w:val="fontstyle01"/>
                <w:rFonts w:ascii="Times New Roman" w:hAnsi="Times New Roman" w:cs="Times New Roman"/>
                <w:sz w:val="24"/>
                <w:szCs w:val="24"/>
              </w:rPr>
              <w:lastRenderedPageBreak/>
              <w:t>застройку</w:t>
            </w:r>
            <w:r>
              <w:rPr>
                <w:rStyle w:val="fontstyle01"/>
                <w:rFonts w:ascii="Times New Roman" w:hAnsi="Times New Roman" w:cs="Times New Roman"/>
                <w:sz w:val="24"/>
                <w:szCs w:val="24"/>
              </w:rPr>
              <w:t>.</w:t>
            </w:r>
          </w:p>
        </w:tc>
        <w:tc>
          <w:tcPr>
            <w:tcW w:w="5201" w:type="dxa"/>
          </w:tcPr>
          <w:p w14:paraId="2A89977C" w14:textId="708049D1" w:rsidR="00341DD7" w:rsidRPr="00341DD7" w:rsidRDefault="00F700EC" w:rsidP="00341DD7">
            <w:pPr>
              <w:jc w:val="both"/>
              <w:rPr>
                <w:rFonts w:ascii="TimesNewRomanPSMT" w:hAnsi="TimesNewRomanPSMT"/>
                <w:color w:val="000000"/>
                <w:sz w:val="24"/>
                <w:szCs w:val="24"/>
              </w:rPr>
            </w:pPr>
            <w:proofErr w:type="gramStart"/>
            <w:r w:rsidRPr="00341DD7">
              <w:rPr>
                <w:rFonts w:ascii="TimesNewRomanPSMT" w:hAnsi="TimesNewRomanPSMT"/>
                <w:color w:val="000000"/>
                <w:sz w:val="24"/>
                <w:szCs w:val="24"/>
              </w:rPr>
              <w:lastRenderedPageBreak/>
              <w:t xml:space="preserve">Резервирование </w:t>
            </w:r>
            <w:r w:rsidR="00341DD7">
              <w:rPr>
                <w:rFonts w:ascii="TimesNewRomanPSMT" w:hAnsi="TimesNewRomanPSMT"/>
                <w:color w:val="000000"/>
                <w:sz w:val="24"/>
                <w:szCs w:val="24"/>
              </w:rPr>
              <w:t>земель для государственных или</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муниципальных</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нужд</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осуществляется в случаях, предусмотренных статьей 49 Земельного</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кодекса</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Российской Федерации, а земель, находящихся в государственной или</w:t>
            </w:r>
            <w:r w:rsidRPr="00341DD7">
              <w:rPr>
                <w:rFonts w:ascii="TimesNewRomanPSMT" w:hAnsi="TimesNewRomanPSMT"/>
                <w:color w:val="000000"/>
                <w:sz w:val="24"/>
                <w:szCs w:val="24"/>
              </w:rPr>
              <w:br/>
              <w:t>муниципальной собственности и не предоставленных гражданам и юридическим</w:t>
            </w:r>
            <w:r w:rsidRPr="00341DD7">
              <w:rPr>
                <w:rFonts w:ascii="TimesNewRomanPSMT" w:hAnsi="TimesNewRomanPSMT"/>
                <w:color w:val="000000"/>
                <w:sz w:val="24"/>
                <w:szCs w:val="24"/>
              </w:rPr>
              <w:br/>
              <w:t>лицам, также в случаях, связанных с размещением объектов инженерной,</w:t>
            </w:r>
            <w:r w:rsidRPr="00341DD7">
              <w:rPr>
                <w:rFonts w:ascii="TimesNewRomanPSMT" w:hAnsi="TimesNewRomanPSMT"/>
                <w:color w:val="000000"/>
                <w:sz w:val="24"/>
                <w:szCs w:val="24"/>
              </w:rPr>
              <w:br/>
              <w:t>транспортной и социальной инфраструктур, объектов обороны и безопасности,</w:t>
            </w:r>
            <w:r w:rsidRPr="00341DD7">
              <w:rPr>
                <w:rFonts w:ascii="TimesNewRomanPSMT" w:hAnsi="TimesNewRomanPSMT"/>
                <w:color w:val="000000"/>
                <w:sz w:val="24"/>
                <w:szCs w:val="24"/>
              </w:rPr>
              <w:br/>
            </w:r>
            <w:r w:rsidRPr="00341DD7">
              <w:rPr>
                <w:rFonts w:ascii="TimesNewRomanPSMT" w:hAnsi="TimesNewRomanPSMT"/>
                <w:color w:val="000000"/>
                <w:sz w:val="24"/>
                <w:szCs w:val="24"/>
              </w:rPr>
              <w:lastRenderedPageBreak/>
              <w:t>созданием особо охраняемых природных территорий,</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строительством</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водохранилищ и иных искусственных водных объектов</w:t>
            </w:r>
            <w:proofErr w:type="gramEnd"/>
            <w:r w:rsidRPr="00341DD7">
              <w:rPr>
                <w:rFonts w:ascii="TimesNewRomanPSMT" w:hAnsi="TimesNewRomanPSMT"/>
                <w:color w:val="000000"/>
                <w:sz w:val="24"/>
                <w:szCs w:val="24"/>
              </w:rPr>
              <w:t>, объектов</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инфраструктуры</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особой экономической зоны, предусмотренных планом обустройства</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и соответствующего материально</w:t>
            </w:r>
            <w:r w:rsidRPr="00341DD7">
              <w:rPr>
                <w:rFonts w:ascii="Times-Roman" w:hAnsi="Times-Roman"/>
                <w:color w:val="000000"/>
                <w:sz w:val="24"/>
                <w:szCs w:val="24"/>
              </w:rPr>
              <w:t>-</w:t>
            </w:r>
            <w:r w:rsidRPr="00341DD7">
              <w:rPr>
                <w:rFonts w:ascii="TimesNewRomanPSMT" w:hAnsi="TimesNewRomanPSMT"/>
                <w:color w:val="000000"/>
                <w:sz w:val="24"/>
                <w:szCs w:val="24"/>
              </w:rPr>
              <w:t>технического оснащения</w:t>
            </w:r>
            <w:r w:rsidR="00341DD7" w:rsidRPr="00341DD7">
              <w:rPr>
                <w:rFonts w:ascii="TimesNewRomanPSMT" w:hAnsi="TimesNewRomanPSMT"/>
                <w:color w:val="000000"/>
                <w:sz w:val="24"/>
                <w:szCs w:val="24"/>
              </w:rPr>
              <w:t xml:space="preserve"> </w:t>
            </w:r>
            <w:r w:rsidR="00341DD7">
              <w:rPr>
                <w:rFonts w:ascii="TimesNewRomanPSMT" w:hAnsi="TimesNewRomanPSMT"/>
                <w:color w:val="000000"/>
                <w:sz w:val="24"/>
                <w:szCs w:val="24"/>
              </w:rPr>
              <w:t>особой</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экономической</w:t>
            </w:r>
            <w:r w:rsidR="00341DD7" w:rsidRPr="00341DD7">
              <w:rPr>
                <w:rFonts w:ascii="TimesNewRomanPSMT" w:hAnsi="TimesNewRomanPSMT"/>
                <w:color w:val="000000"/>
                <w:sz w:val="24"/>
                <w:szCs w:val="24"/>
              </w:rPr>
              <w:t xml:space="preserve"> </w:t>
            </w:r>
            <w:r w:rsidR="00341DD7">
              <w:rPr>
                <w:rFonts w:ascii="TimesNewRomanPSMT" w:hAnsi="TimesNewRomanPSMT"/>
                <w:color w:val="000000"/>
                <w:sz w:val="24"/>
                <w:szCs w:val="24"/>
              </w:rPr>
              <w:t>зоны и прилегающей</w:t>
            </w:r>
            <w:r w:rsidR="00341DD7" w:rsidRPr="00341DD7">
              <w:rPr>
                <w:rFonts w:ascii="TimesNewRomanPSMT" w:hAnsi="TimesNewRomanPSMT"/>
                <w:color w:val="000000"/>
                <w:sz w:val="24"/>
                <w:szCs w:val="24"/>
              </w:rPr>
              <w:t xml:space="preserve"> </w:t>
            </w:r>
            <w:r w:rsidR="00341DD7">
              <w:rPr>
                <w:rFonts w:ascii="TimesNewRomanPSMT" w:hAnsi="TimesNewRomanPSMT"/>
                <w:color w:val="000000"/>
                <w:sz w:val="24"/>
                <w:szCs w:val="24"/>
              </w:rPr>
              <w:t>к</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ней</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территории.</w:t>
            </w:r>
            <w:r w:rsidRPr="00341DD7">
              <w:rPr>
                <w:rFonts w:ascii="TimesNewRomanPSMT" w:hAnsi="TimesNewRomanPSMT"/>
                <w:color w:val="000000"/>
                <w:sz w:val="24"/>
                <w:szCs w:val="24"/>
              </w:rPr>
              <w:br/>
            </w:r>
            <w:r w:rsidR="00341DD7">
              <w:rPr>
                <w:rFonts w:ascii="TimesNewRomanPSMT" w:hAnsi="TimesNewRomanPSMT"/>
                <w:color w:val="000000"/>
                <w:sz w:val="24"/>
                <w:szCs w:val="24"/>
              </w:rPr>
              <w:t>Таким</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образом,</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действующим законодательством уже предусмотрены случаи</w:t>
            </w:r>
            <w:r w:rsidRPr="00341DD7">
              <w:rPr>
                <w:rFonts w:ascii="TimesNewRomanPSMT" w:hAnsi="TimesNewRomanPSMT"/>
                <w:color w:val="000000"/>
                <w:sz w:val="24"/>
                <w:szCs w:val="24"/>
              </w:rPr>
              <w:br/>
              <w:t>резервирования земельны</w:t>
            </w:r>
            <w:r w:rsidR="00341DD7">
              <w:rPr>
                <w:rFonts w:ascii="TimesNewRomanPSMT" w:hAnsi="TimesNewRomanPSMT"/>
                <w:color w:val="000000"/>
                <w:sz w:val="24"/>
                <w:szCs w:val="24"/>
              </w:rPr>
              <w:t>х участков для целей размещения</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инфраструктурных</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объектов.</w:t>
            </w:r>
            <w:r w:rsidRPr="00341DD7">
              <w:rPr>
                <w:rFonts w:ascii="TimesNewRomanPSMT" w:hAnsi="TimesNewRomanPSMT"/>
                <w:color w:val="000000"/>
                <w:sz w:val="24"/>
                <w:szCs w:val="24"/>
              </w:rPr>
              <w:br/>
              <w:t>Порядок резервиров</w:t>
            </w:r>
            <w:r w:rsidR="00341DD7">
              <w:rPr>
                <w:rFonts w:ascii="TimesNewRomanPSMT" w:hAnsi="TimesNewRomanPSMT"/>
                <w:color w:val="000000"/>
                <w:sz w:val="24"/>
                <w:szCs w:val="24"/>
              </w:rPr>
              <w:t>ания земель для государственных</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или</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муниципальных</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нужд предусмотрен постановлением Правительства Российской</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Федерации</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от 22 июля 2008 г. № 561.</w:t>
            </w:r>
            <w:r w:rsidRPr="00341DD7">
              <w:rPr>
                <w:rFonts w:ascii="TimesNewRomanPSMT" w:hAnsi="TimesNewRomanPSMT"/>
                <w:color w:val="000000"/>
                <w:sz w:val="24"/>
                <w:szCs w:val="24"/>
              </w:rPr>
              <w:br/>
              <w:t>Кроме того, в соответствии с подпунктом 17 пункта 39.16 Земельного кодекса</w:t>
            </w:r>
            <w:r w:rsidRPr="00341DD7">
              <w:rPr>
                <w:rFonts w:ascii="TimesNewRomanPSMT" w:hAnsi="TimesNewRomanPSMT"/>
                <w:color w:val="000000"/>
                <w:sz w:val="24"/>
                <w:szCs w:val="24"/>
              </w:rPr>
              <w:br/>
              <w:t>Российской Федерации уполномоченный орган принимает</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решение</w:t>
            </w:r>
            <w:r w:rsidR="00341DD7" w:rsidRPr="00341DD7">
              <w:rPr>
                <w:rFonts w:ascii="TimesNewRomanPSMT" w:hAnsi="TimesNewRomanPSMT"/>
                <w:color w:val="000000"/>
                <w:sz w:val="24"/>
                <w:szCs w:val="24"/>
              </w:rPr>
              <w:t xml:space="preserve"> </w:t>
            </w:r>
            <w:r w:rsidR="00341DD7">
              <w:rPr>
                <w:rFonts w:ascii="TimesNewRomanPSMT" w:hAnsi="TimesNewRomanPSMT"/>
                <w:color w:val="000000"/>
                <w:sz w:val="24"/>
                <w:szCs w:val="24"/>
              </w:rPr>
              <w:t>об</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отказе</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в предоставлении земельного участка, находящегося в государственной</w:t>
            </w:r>
            <w:r w:rsidR="00341DD7" w:rsidRPr="00341DD7">
              <w:rPr>
                <w:rFonts w:ascii="TimesNewRomanPSMT" w:hAnsi="TimesNewRomanPSMT"/>
                <w:color w:val="000000"/>
                <w:sz w:val="24"/>
                <w:szCs w:val="24"/>
              </w:rPr>
              <w:t xml:space="preserve"> </w:t>
            </w:r>
            <w:r w:rsidR="00341DD7">
              <w:rPr>
                <w:rFonts w:ascii="TimesNewRomanPSMT" w:hAnsi="TimesNewRomanPSMT"/>
                <w:color w:val="000000"/>
                <w:sz w:val="24"/>
                <w:szCs w:val="24"/>
              </w:rPr>
              <w:t>или</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муниципальной</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 xml:space="preserve">собственности, без проведения </w:t>
            </w:r>
            <w:proofErr w:type="gramStart"/>
            <w:r w:rsidRPr="00341DD7">
              <w:rPr>
                <w:rFonts w:ascii="TimesNewRomanPSMT" w:hAnsi="TimesNewRomanPSMT"/>
                <w:color w:val="000000"/>
                <w:sz w:val="24"/>
                <w:szCs w:val="24"/>
              </w:rPr>
              <w:t>торгов</w:t>
            </w:r>
            <w:proofErr w:type="gramEnd"/>
            <w:r w:rsidRPr="00341DD7">
              <w:rPr>
                <w:rFonts w:ascii="TimesNewRomanPSMT" w:hAnsi="TimesNewRomanPSMT"/>
                <w:color w:val="000000"/>
                <w:sz w:val="24"/>
                <w:szCs w:val="24"/>
              </w:rPr>
              <w:t xml:space="preserve"> если указанный</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в заявлении о пр</w:t>
            </w:r>
            <w:r w:rsidR="00341DD7">
              <w:rPr>
                <w:rFonts w:ascii="TimesNewRomanPSMT" w:hAnsi="TimesNewRomanPSMT"/>
                <w:color w:val="000000"/>
                <w:sz w:val="24"/>
                <w:szCs w:val="24"/>
              </w:rPr>
              <w:t>едоставлении земельного участка</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земельный</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участок</w:t>
            </w:r>
            <w:r w:rsidR="00055891">
              <w:rPr>
                <w:rFonts w:ascii="TimesNewRomanPSMT" w:hAnsi="TimesNewRomanPSMT"/>
                <w:color w:val="000000"/>
                <w:sz w:val="24"/>
                <w:szCs w:val="24"/>
              </w:rPr>
              <w:t xml:space="preserve"> </w:t>
            </w:r>
            <w:r w:rsidRPr="00341DD7">
              <w:rPr>
                <w:rFonts w:ascii="TimesNewRomanPSMT" w:hAnsi="TimesNewRomanPSMT"/>
                <w:color w:val="000000"/>
                <w:sz w:val="24"/>
                <w:szCs w:val="24"/>
              </w:rPr>
              <w:t>в соответствии с утвержденными</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документами территориального планирования</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и (или) документацией по планировке территории предназначен для размещения</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объектов федерального значения, объектов регионального значения или объектов</w:t>
            </w:r>
            <w:r w:rsidRPr="00341DD7">
              <w:rPr>
                <w:rFonts w:ascii="TimesNewRomanPSMT" w:hAnsi="TimesNewRomanPSMT"/>
                <w:color w:val="000000"/>
                <w:sz w:val="24"/>
                <w:szCs w:val="24"/>
              </w:rPr>
              <w:br/>
              <w:t>местного значения и с заявлением о предоставлении земельного участка обратилось</w:t>
            </w:r>
            <w:r w:rsidRPr="00341DD7">
              <w:rPr>
                <w:rFonts w:ascii="TimesNewRomanPSMT" w:hAnsi="TimesNewRomanPSMT"/>
                <w:color w:val="000000"/>
                <w:sz w:val="24"/>
                <w:szCs w:val="24"/>
              </w:rPr>
              <w:br/>
              <w:t>лицо, не уполномоченное на строительство этих объектов.</w:t>
            </w:r>
            <w:r w:rsidRPr="00341DD7">
              <w:rPr>
                <w:rFonts w:ascii="TimesNewRomanPSMT" w:hAnsi="TimesNewRomanPSMT"/>
                <w:color w:val="000000"/>
                <w:sz w:val="24"/>
                <w:szCs w:val="24"/>
              </w:rPr>
              <w:br/>
              <w:t>Таким образом, федеральным земельным законодательством</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предусмотрен</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 xml:space="preserve">механизм </w:t>
            </w:r>
            <w:r w:rsidRPr="00341DD7">
              <w:rPr>
                <w:rFonts w:ascii="TimesNewRomanPSMT" w:hAnsi="TimesNewRomanPSMT"/>
                <w:color w:val="000000"/>
                <w:sz w:val="24"/>
                <w:szCs w:val="24"/>
              </w:rPr>
              <w:lastRenderedPageBreak/>
              <w:t>(основания и порядок резервирования земель), необходимый</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для</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достижения заявленной цели, и, кроме того, в отсутствие решения о резервировании</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земель, если определенная территория планируется для реализации проектов</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государственного или муниципального значения, предоставление земельных</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участков в граница</w:t>
            </w:r>
            <w:r w:rsidR="00341DD7">
              <w:rPr>
                <w:rFonts w:ascii="TimesNewRomanPSMT" w:hAnsi="TimesNewRomanPSMT"/>
                <w:color w:val="000000"/>
                <w:sz w:val="24"/>
                <w:szCs w:val="24"/>
              </w:rPr>
              <w:t>х указанной территории для иных</w:t>
            </w:r>
            <w:r w:rsidR="00341DD7" w:rsidRPr="00341DD7">
              <w:rPr>
                <w:rFonts w:ascii="TimesNewRomanPSMT" w:hAnsi="TimesNewRomanPSMT"/>
                <w:color w:val="000000"/>
                <w:sz w:val="24"/>
                <w:szCs w:val="24"/>
              </w:rPr>
              <w:t xml:space="preserve"> </w:t>
            </w:r>
            <w:r w:rsidR="00341DD7">
              <w:rPr>
                <w:rFonts w:ascii="TimesNewRomanPSMT" w:hAnsi="TimesNewRomanPSMT"/>
                <w:color w:val="000000"/>
                <w:sz w:val="24"/>
                <w:szCs w:val="24"/>
              </w:rPr>
              <w:t>целей</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не</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допускается.</w:t>
            </w:r>
            <w:r w:rsidRPr="00341DD7">
              <w:rPr>
                <w:rFonts w:ascii="TimesNewRomanPSMT" w:hAnsi="TimesNewRomanPSMT"/>
                <w:color w:val="000000"/>
                <w:sz w:val="24"/>
                <w:szCs w:val="24"/>
              </w:rPr>
              <w:br/>
            </w:r>
            <w:proofErr w:type="gramStart"/>
            <w:r w:rsidRPr="00341DD7">
              <w:rPr>
                <w:rFonts w:ascii="TimesNewRomanPSMT" w:hAnsi="TimesNewRomanPSMT"/>
                <w:color w:val="000000"/>
                <w:sz w:val="24"/>
                <w:szCs w:val="24"/>
              </w:rPr>
              <w:t>Также в соответствии с поручением Правительства Российской Федерации</w:t>
            </w:r>
            <w:r w:rsidRPr="00341DD7">
              <w:rPr>
                <w:rFonts w:ascii="TimesNewRomanPSMT" w:hAnsi="TimesNewRomanPSMT"/>
                <w:color w:val="000000"/>
                <w:sz w:val="24"/>
                <w:szCs w:val="24"/>
              </w:rPr>
              <w:br/>
              <w:t>от 24 марта 2020 г. № ММ</w:t>
            </w:r>
            <w:r w:rsidRPr="00341DD7">
              <w:rPr>
                <w:rFonts w:ascii="Times-Roman" w:hAnsi="Times-Roman"/>
                <w:color w:val="000000"/>
                <w:sz w:val="24"/>
                <w:szCs w:val="24"/>
              </w:rPr>
              <w:t>-</w:t>
            </w:r>
            <w:r w:rsidRPr="00341DD7">
              <w:rPr>
                <w:rFonts w:ascii="TimesNewRomanPSMT" w:hAnsi="TimesNewRomanPSMT"/>
                <w:color w:val="000000"/>
                <w:sz w:val="24"/>
                <w:szCs w:val="24"/>
              </w:rPr>
              <w:t>П11</w:t>
            </w:r>
            <w:r w:rsidRPr="00341DD7">
              <w:rPr>
                <w:rFonts w:ascii="Times-Roman" w:hAnsi="Times-Roman"/>
                <w:color w:val="000000"/>
                <w:sz w:val="24"/>
                <w:szCs w:val="24"/>
              </w:rPr>
              <w:t>-</w:t>
            </w:r>
            <w:r w:rsidRPr="00341DD7">
              <w:rPr>
                <w:rFonts w:ascii="TimesNewRomanPSMT" w:hAnsi="TimesNewRomanPSMT"/>
                <w:color w:val="000000"/>
                <w:sz w:val="24"/>
                <w:szCs w:val="24"/>
              </w:rPr>
              <w:t>2256 в целях расширения возможности доступа</w:t>
            </w:r>
            <w:r w:rsidRPr="00341DD7">
              <w:rPr>
                <w:rFonts w:ascii="TimesNewRomanPSMT" w:hAnsi="TimesNewRomanPSMT"/>
                <w:color w:val="000000"/>
                <w:sz w:val="24"/>
                <w:szCs w:val="24"/>
              </w:rPr>
              <w:br/>
              <w:t>граждан и представителей бизнеса к сведениям о выявленных земельных участках,</w:t>
            </w:r>
            <w:r w:rsidRPr="00341DD7">
              <w:rPr>
                <w:rFonts w:ascii="TimesNewRomanPSMT" w:hAnsi="TimesNewRomanPSMT"/>
                <w:color w:val="000000"/>
                <w:sz w:val="24"/>
                <w:szCs w:val="24"/>
              </w:rPr>
              <w:br/>
              <w:t>возможных к вовлечению в оборот для целей жилищного</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строительства,</w:t>
            </w:r>
            <w:r w:rsidR="00341DD7" w:rsidRPr="00341DD7">
              <w:rPr>
                <w:rFonts w:ascii="TimesNewRomanPSMT" w:hAnsi="TimesNewRomanPSMT"/>
                <w:color w:val="000000"/>
                <w:sz w:val="24"/>
                <w:szCs w:val="24"/>
              </w:rPr>
              <w:t xml:space="preserve"> </w:t>
            </w:r>
            <w:proofErr w:type="spellStart"/>
            <w:r w:rsidRPr="00341DD7">
              <w:rPr>
                <w:rFonts w:ascii="TimesNewRomanPSMT" w:hAnsi="TimesNewRomanPSMT"/>
                <w:color w:val="000000"/>
                <w:sz w:val="24"/>
                <w:szCs w:val="24"/>
              </w:rPr>
              <w:t>Росреестром</w:t>
            </w:r>
            <w:proofErr w:type="spellEnd"/>
            <w:r w:rsidRPr="00341DD7">
              <w:rPr>
                <w:rFonts w:ascii="TimesNewRomanPSMT" w:hAnsi="TimesNewRomanPSMT"/>
                <w:color w:val="000000"/>
                <w:sz w:val="24"/>
                <w:szCs w:val="24"/>
              </w:rPr>
              <w:t xml:space="preserve"> предлагается разработать публичный интернет</w:t>
            </w:r>
            <w:r w:rsidRPr="00341DD7">
              <w:rPr>
                <w:rFonts w:ascii="Times-Roman" w:hAnsi="Times-Roman"/>
                <w:color w:val="000000"/>
                <w:sz w:val="24"/>
                <w:szCs w:val="24"/>
              </w:rPr>
              <w:t>-</w:t>
            </w:r>
            <w:r w:rsidR="00341DD7">
              <w:rPr>
                <w:rFonts w:ascii="TimesNewRomanPSMT" w:hAnsi="TimesNewRomanPSMT"/>
                <w:color w:val="000000"/>
                <w:sz w:val="24"/>
                <w:szCs w:val="24"/>
              </w:rPr>
              <w:t>сервис</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«Земля</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для</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стройки» в рамках создания единого информационного ресурса о земле</w:t>
            </w:r>
            <w:r w:rsidRPr="00341DD7">
              <w:rPr>
                <w:rFonts w:ascii="TimesNewRomanPSMT" w:hAnsi="TimesNewRomanPSMT"/>
                <w:color w:val="000000"/>
                <w:sz w:val="24"/>
                <w:szCs w:val="24"/>
              </w:rPr>
              <w:br/>
              <w:t>и</w:t>
            </w:r>
            <w:r w:rsidR="00341DD7" w:rsidRPr="00341DD7">
              <w:rPr>
                <w:rFonts w:ascii="TimesNewRomanPSMT" w:hAnsi="TimesNewRomanPSMT"/>
                <w:color w:val="000000"/>
                <w:sz w:val="24"/>
                <w:szCs w:val="24"/>
              </w:rPr>
              <w:t xml:space="preserve"> </w:t>
            </w:r>
            <w:r w:rsidRPr="00341DD7">
              <w:rPr>
                <w:rFonts w:ascii="TimesNewRomanPSMT" w:hAnsi="TimesNewRomanPSMT"/>
                <w:color w:val="000000"/>
                <w:sz w:val="24"/>
                <w:szCs w:val="24"/>
              </w:rPr>
              <w:t>недвижимости.</w:t>
            </w:r>
            <w:proofErr w:type="gramEnd"/>
          </w:p>
          <w:p w14:paraId="0989B068" w14:textId="1B5289BF" w:rsidR="00055891" w:rsidRDefault="00F700EC" w:rsidP="00055891">
            <w:pPr>
              <w:jc w:val="both"/>
              <w:rPr>
                <w:rFonts w:ascii="TimesNewRomanPSMT" w:hAnsi="TimesNewRomanPSMT"/>
                <w:color w:val="000000"/>
                <w:sz w:val="24"/>
                <w:szCs w:val="24"/>
              </w:rPr>
            </w:pPr>
            <w:r w:rsidRPr="00341DD7">
              <w:rPr>
                <w:rFonts w:ascii="TimesNewRomanPSMT" w:hAnsi="TimesNewRomanPSMT"/>
                <w:color w:val="000000"/>
                <w:sz w:val="24"/>
                <w:szCs w:val="24"/>
              </w:rPr>
              <w:t>Основной цел</w:t>
            </w:r>
            <w:r w:rsidR="00341DD7">
              <w:rPr>
                <w:rFonts w:ascii="TimesNewRomanPSMT" w:hAnsi="TimesNewRomanPSMT"/>
                <w:color w:val="000000"/>
                <w:sz w:val="24"/>
                <w:szCs w:val="24"/>
              </w:rPr>
              <w:t>ью осуществления Проекта «Земля</w:t>
            </w:r>
            <w:r w:rsidR="00055891">
              <w:rPr>
                <w:rFonts w:ascii="TimesNewRomanPSMT" w:hAnsi="TimesNewRomanPSMT"/>
                <w:color w:val="000000"/>
                <w:sz w:val="24"/>
                <w:szCs w:val="24"/>
              </w:rPr>
              <w:t xml:space="preserve"> </w:t>
            </w:r>
            <w:r w:rsidR="00341DD7">
              <w:rPr>
                <w:rFonts w:ascii="TimesNewRomanPSMT" w:hAnsi="TimesNewRomanPSMT"/>
                <w:color w:val="000000"/>
                <w:sz w:val="24"/>
                <w:szCs w:val="24"/>
              </w:rPr>
              <w:t>для</w:t>
            </w:r>
            <w:r w:rsidR="00055891">
              <w:rPr>
                <w:rFonts w:ascii="TimesNewRomanPSMT" w:hAnsi="TimesNewRomanPSMT"/>
                <w:color w:val="000000"/>
                <w:sz w:val="24"/>
                <w:szCs w:val="24"/>
              </w:rPr>
              <w:t xml:space="preserve"> </w:t>
            </w:r>
            <w:r w:rsidRPr="00341DD7">
              <w:rPr>
                <w:rFonts w:ascii="TimesNewRomanPSMT" w:hAnsi="TimesNewRomanPSMT"/>
                <w:color w:val="000000"/>
                <w:sz w:val="24"/>
                <w:szCs w:val="24"/>
              </w:rPr>
              <w:t>стройки»</w:t>
            </w:r>
            <w:r w:rsidR="00055891">
              <w:rPr>
                <w:rFonts w:ascii="TimesNewRomanPSMT" w:hAnsi="TimesNewRomanPSMT"/>
                <w:color w:val="000000"/>
                <w:sz w:val="24"/>
                <w:szCs w:val="24"/>
              </w:rPr>
              <w:t xml:space="preserve"> </w:t>
            </w:r>
            <w:r w:rsidRPr="00341DD7">
              <w:rPr>
                <w:rFonts w:ascii="TimesNewRomanPSMT" w:hAnsi="TimesNewRomanPSMT"/>
                <w:color w:val="000000"/>
                <w:sz w:val="24"/>
                <w:szCs w:val="24"/>
              </w:rPr>
              <w:t>является</w:t>
            </w:r>
            <w:r w:rsidR="00055891">
              <w:rPr>
                <w:rFonts w:ascii="TimesNewRomanPSMT" w:hAnsi="TimesNewRomanPSMT"/>
                <w:color w:val="000000"/>
                <w:sz w:val="24"/>
                <w:szCs w:val="24"/>
              </w:rPr>
              <w:t xml:space="preserve"> </w:t>
            </w:r>
            <w:r w:rsidRPr="00341DD7">
              <w:rPr>
                <w:rFonts w:ascii="TimesNewRomanPSMT" w:hAnsi="TimesNewRomanPSMT"/>
                <w:color w:val="000000"/>
                <w:sz w:val="24"/>
                <w:szCs w:val="24"/>
              </w:rPr>
              <w:t>обеспечение доступным жил</w:t>
            </w:r>
            <w:r w:rsidR="00341DD7">
              <w:rPr>
                <w:rFonts w:ascii="TimesNewRomanPSMT" w:hAnsi="TimesNewRomanPSMT"/>
                <w:color w:val="000000"/>
                <w:sz w:val="24"/>
                <w:szCs w:val="24"/>
              </w:rPr>
              <w:t>ьем семей со средним достатком,</w:t>
            </w:r>
            <w:r w:rsidR="00055891">
              <w:rPr>
                <w:rFonts w:ascii="TimesNewRomanPSMT" w:hAnsi="TimesNewRomanPSMT"/>
                <w:color w:val="000000"/>
                <w:sz w:val="24"/>
                <w:szCs w:val="24"/>
              </w:rPr>
              <w:t xml:space="preserve"> </w:t>
            </w:r>
            <w:r w:rsidRPr="00341DD7">
              <w:rPr>
                <w:rFonts w:ascii="TimesNewRomanPSMT" w:hAnsi="TimesNewRomanPSMT"/>
                <w:color w:val="000000"/>
                <w:sz w:val="24"/>
                <w:szCs w:val="24"/>
              </w:rPr>
              <w:t>увеличение</w:t>
            </w:r>
            <w:r w:rsidR="00055891">
              <w:rPr>
                <w:rFonts w:ascii="TimesNewRomanPSMT" w:hAnsi="TimesNewRomanPSMT"/>
                <w:color w:val="000000"/>
                <w:sz w:val="24"/>
                <w:szCs w:val="24"/>
              </w:rPr>
              <w:t xml:space="preserve"> </w:t>
            </w:r>
            <w:r w:rsidRPr="00341DD7">
              <w:rPr>
                <w:rFonts w:ascii="TimesNewRomanPSMT" w:hAnsi="TimesNewRomanPSMT"/>
                <w:color w:val="000000"/>
                <w:sz w:val="24"/>
                <w:szCs w:val="24"/>
              </w:rPr>
              <w:t>объема</w:t>
            </w:r>
            <w:r w:rsidR="00055891">
              <w:rPr>
                <w:rFonts w:ascii="TimesNewRomanPSMT" w:hAnsi="TimesNewRomanPSMT"/>
                <w:color w:val="000000"/>
                <w:sz w:val="24"/>
                <w:szCs w:val="24"/>
              </w:rPr>
              <w:t xml:space="preserve"> </w:t>
            </w:r>
            <w:r w:rsidRPr="00341DD7">
              <w:rPr>
                <w:rFonts w:ascii="TimesNewRomanPSMT" w:hAnsi="TimesNewRomanPSMT"/>
                <w:color w:val="000000"/>
                <w:sz w:val="24"/>
                <w:szCs w:val="24"/>
              </w:rPr>
              <w:t>жилищного строительства и создание механизмов прямого участия</w:t>
            </w:r>
            <w:r w:rsidR="00055891">
              <w:rPr>
                <w:rFonts w:ascii="TimesNewRomanPSMT" w:hAnsi="TimesNewRomanPSMT"/>
                <w:color w:val="000000"/>
                <w:sz w:val="24"/>
                <w:szCs w:val="24"/>
              </w:rPr>
              <w:t xml:space="preserve"> </w:t>
            </w:r>
            <w:r w:rsidRPr="00341DD7">
              <w:rPr>
                <w:rFonts w:ascii="TimesNewRomanPSMT" w:hAnsi="TimesNewRomanPSMT"/>
                <w:color w:val="000000"/>
                <w:sz w:val="24"/>
                <w:szCs w:val="24"/>
              </w:rPr>
              <w:t>граждан</w:t>
            </w:r>
            <w:r w:rsidR="00055891">
              <w:rPr>
                <w:rFonts w:ascii="TimesNewRomanPSMT" w:hAnsi="TimesNewRomanPSMT"/>
                <w:color w:val="000000"/>
                <w:sz w:val="24"/>
                <w:szCs w:val="24"/>
              </w:rPr>
              <w:t xml:space="preserve"> </w:t>
            </w:r>
            <w:r w:rsidRPr="00341DD7">
              <w:rPr>
                <w:rFonts w:ascii="TimesNewRomanPSMT" w:hAnsi="TimesNewRomanPSMT"/>
                <w:color w:val="000000"/>
                <w:sz w:val="24"/>
                <w:szCs w:val="24"/>
              </w:rPr>
              <w:t>и бизнеса в решении вопросов развития института жилищного строительства.</w:t>
            </w:r>
            <w:r w:rsidRPr="00341DD7">
              <w:rPr>
                <w:sz w:val="24"/>
                <w:szCs w:val="24"/>
              </w:rPr>
              <w:br/>
            </w:r>
            <w:r w:rsidRPr="00341DD7">
              <w:rPr>
                <w:rFonts w:ascii="TimesNewRomanPSMT" w:hAnsi="TimesNewRomanPSMT"/>
                <w:color w:val="000000"/>
                <w:sz w:val="24"/>
                <w:szCs w:val="24"/>
              </w:rPr>
              <w:t xml:space="preserve">В целях реализации данного проекта </w:t>
            </w:r>
            <w:proofErr w:type="spellStart"/>
            <w:r w:rsidRPr="00341DD7">
              <w:rPr>
                <w:rFonts w:ascii="TimesNewRomanPSMT" w:hAnsi="TimesNewRomanPSMT"/>
                <w:color w:val="000000"/>
                <w:sz w:val="24"/>
                <w:szCs w:val="24"/>
              </w:rPr>
              <w:t>Росреестром</w:t>
            </w:r>
            <w:proofErr w:type="spellEnd"/>
            <w:r w:rsidR="00055891">
              <w:rPr>
                <w:rFonts w:ascii="TimesNewRomanPSMT" w:hAnsi="TimesNewRomanPSMT"/>
                <w:color w:val="000000"/>
                <w:sz w:val="24"/>
                <w:szCs w:val="24"/>
              </w:rPr>
              <w:t xml:space="preserve"> </w:t>
            </w:r>
            <w:r w:rsidRPr="00341DD7">
              <w:rPr>
                <w:rFonts w:ascii="TimesNewRomanPSMT" w:hAnsi="TimesNewRomanPSMT"/>
                <w:color w:val="000000"/>
                <w:sz w:val="24"/>
                <w:szCs w:val="24"/>
              </w:rPr>
              <w:t>совместно</w:t>
            </w:r>
            <w:r w:rsidR="00055891">
              <w:rPr>
                <w:rFonts w:ascii="TimesNewRomanPSMT" w:hAnsi="TimesNewRomanPSMT"/>
                <w:color w:val="000000"/>
                <w:sz w:val="24"/>
                <w:szCs w:val="24"/>
              </w:rPr>
              <w:t xml:space="preserve"> </w:t>
            </w:r>
            <w:r w:rsidRPr="00341DD7">
              <w:rPr>
                <w:rFonts w:ascii="TimesNewRomanPSMT" w:hAnsi="TimesNewRomanPSMT"/>
                <w:color w:val="000000"/>
                <w:sz w:val="24"/>
                <w:szCs w:val="24"/>
              </w:rPr>
              <w:t>с заинтересованными федеральными органами исполнительной власти</w:t>
            </w:r>
            <w:r w:rsidR="00055891">
              <w:rPr>
                <w:rFonts w:ascii="TimesNewRomanPSMT" w:hAnsi="TimesNewRomanPSMT"/>
                <w:color w:val="000000"/>
                <w:sz w:val="24"/>
                <w:szCs w:val="24"/>
              </w:rPr>
              <w:t xml:space="preserve"> </w:t>
            </w:r>
            <w:r w:rsidRPr="00341DD7">
              <w:rPr>
                <w:rFonts w:ascii="TimesNewRomanPSMT" w:hAnsi="TimesNewRomanPSMT"/>
                <w:color w:val="000000"/>
                <w:sz w:val="24"/>
                <w:szCs w:val="24"/>
              </w:rPr>
              <w:t>и</w:t>
            </w:r>
            <w:r w:rsidR="00055891">
              <w:rPr>
                <w:rFonts w:ascii="TimesNewRomanPSMT" w:hAnsi="TimesNewRomanPSMT"/>
                <w:color w:val="000000"/>
                <w:sz w:val="24"/>
                <w:szCs w:val="24"/>
              </w:rPr>
              <w:t xml:space="preserve"> </w:t>
            </w:r>
            <w:r w:rsidRPr="00341DD7">
              <w:rPr>
                <w:rFonts w:ascii="TimesNewRomanPSMT" w:hAnsi="TimesNewRomanPSMT"/>
                <w:color w:val="000000"/>
                <w:sz w:val="24"/>
                <w:szCs w:val="24"/>
              </w:rPr>
              <w:t>высшими</w:t>
            </w:r>
            <w:r w:rsidR="00055891">
              <w:rPr>
                <w:rFonts w:ascii="TimesNewRomanPSMT" w:hAnsi="TimesNewRomanPSMT"/>
                <w:color w:val="000000"/>
                <w:sz w:val="24"/>
                <w:szCs w:val="24"/>
              </w:rPr>
              <w:t xml:space="preserve"> </w:t>
            </w:r>
            <w:r w:rsidRPr="00341DD7">
              <w:rPr>
                <w:rFonts w:ascii="TimesNewRomanPSMT" w:hAnsi="TimesNewRomanPSMT"/>
                <w:color w:val="000000"/>
                <w:sz w:val="24"/>
                <w:szCs w:val="24"/>
              </w:rPr>
              <w:t>органами исполнительной власти субъектов Российской Федерации:</w:t>
            </w:r>
            <w:r w:rsidRPr="00341DD7">
              <w:rPr>
                <w:rFonts w:ascii="TimesNewRomanPSMT" w:hAnsi="TimesNewRomanPSMT"/>
                <w:color w:val="000000"/>
                <w:sz w:val="24"/>
                <w:szCs w:val="24"/>
              </w:rPr>
              <w:br/>
              <w:t>разработана методика сбора данных о земельных участках для проведения</w:t>
            </w:r>
            <w:r w:rsidRPr="00341DD7">
              <w:rPr>
                <w:rFonts w:ascii="TimesNewRomanPSMT" w:hAnsi="TimesNewRomanPSMT"/>
                <w:color w:val="000000"/>
                <w:sz w:val="24"/>
                <w:szCs w:val="24"/>
              </w:rPr>
              <w:br/>
              <w:t>анализа эффективности использования земель;</w:t>
            </w:r>
            <w:r w:rsidRPr="00341DD7">
              <w:rPr>
                <w:rFonts w:ascii="TimesNewRomanPSMT" w:hAnsi="TimesNewRomanPSMT"/>
                <w:color w:val="000000"/>
                <w:sz w:val="24"/>
                <w:szCs w:val="24"/>
              </w:rPr>
              <w:br/>
            </w:r>
            <w:proofErr w:type="gramStart"/>
            <w:r w:rsidRPr="00341DD7">
              <w:rPr>
                <w:rFonts w:ascii="TimesNewRomanPSMT" w:hAnsi="TimesNewRomanPSMT"/>
                <w:color w:val="000000"/>
                <w:sz w:val="24"/>
                <w:szCs w:val="24"/>
              </w:rPr>
              <w:t>определены населенн</w:t>
            </w:r>
            <w:r w:rsidR="00055891">
              <w:rPr>
                <w:rFonts w:ascii="TimesNewRomanPSMT" w:hAnsi="TimesNewRomanPSMT"/>
                <w:color w:val="000000"/>
                <w:sz w:val="24"/>
                <w:szCs w:val="24"/>
              </w:rPr>
              <w:t xml:space="preserve">ые пункты, агломерации (порядка </w:t>
            </w:r>
            <w:r w:rsidRPr="00341DD7">
              <w:rPr>
                <w:rFonts w:ascii="TimesNewRomanPSMT" w:hAnsi="TimesNewRomanPSMT"/>
                <w:color w:val="000000"/>
                <w:sz w:val="24"/>
                <w:szCs w:val="24"/>
              </w:rPr>
              <w:t>700</w:t>
            </w:r>
            <w:r w:rsidR="00055891">
              <w:rPr>
                <w:rFonts w:ascii="TimesNewRomanPSMT" w:hAnsi="TimesNewRomanPSMT"/>
                <w:color w:val="000000"/>
                <w:sz w:val="24"/>
                <w:szCs w:val="24"/>
              </w:rPr>
              <w:t xml:space="preserve"> </w:t>
            </w:r>
            <w:r w:rsidRPr="00341DD7">
              <w:rPr>
                <w:rFonts w:ascii="TimesNewRomanPSMT" w:hAnsi="TimesNewRomanPSMT"/>
                <w:color w:val="000000"/>
                <w:sz w:val="24"/>
                <w:szCs w:val="24"/>
              </w:rPr>
              <w:t>населенных</w:t>
            </w:r>
            <w:r w:rsidR="00055891">
              <w:rPr>
                <w:rFonts w:ascii="TimesNewRomanPSMT" w:hAnsi="TimesNewRomanPSMT"/>
                <w:color w:val="000000"/>
                <w:sz w:val="24"/>
                <w:szCs w:val="24"/>
              </w:rPr>
              <w:t xml:space="preserve"> </w:t>
            </w:r>
            <w:r w:rsidRPr="00341DD7">
              <w:rPr>
                <w:rFonts w:ascii="TimesNewRomanPSMT" w:hAnsi="TimesNewRomanPSMT"/>
                <w:color w:val="000000"/>
                <w:sz w:val="24"/>
                <w:szCs w:val="24"/>
              </w:rPr>
              <w:t>пунктов</w:t>
            </w:r>
            <w:r w:rsidR="00055891">
              <w:rPr>
                <w:rFonts w:ascii="TimesNewRomanPSMT" w:hAnsi="TimesNewRomanPSMT"/>
                <w:color w:val="000000"/>
                <w:sz w:val="24"/>
                <w:szCs w:val="24"/>
              </w:rPr>
              <w:t xml:space="preserve"> </w:t>
            </w:r>
            <w:r w:rsidRPr="00341DD7">
              <w:rPr>
                <w:rFonts w:ascii="TimesNewRomanPSMT" w:hAnsi="TimesNewRomanPSMT"/>
                <w:color w:val="000000"/>
                <w:sz w:val="24"/>
                <w:szCs w:val="24"/>
              </w:rPr>
              <w:t xml:space="preserve">и </w:t>
            </w:r>
            <w:r w:rsidRPr="00341DD7">
              <w:rPr>
                <w:rFonts w:ascii="TimesNewRomanPSMT" w:hAnsi="TimesNewRomanPSMT"/>
                <w:color w:val="000000"/>
                <w:sz w:val="24"/>
                <w:szCs w:val="24"/>
              </w:rPr>
              <w:lastRenderedPageBreak/>
              <w:t>агломераций), демонстрирующие высокую концентрацию экономической</w:t>
            </w:r>
            <w:r w:rsidR="00055891">
              <w:rPr>
                <w:rFonts w:ascii="TimesNewRomanPSMT" w:hAnsi="TimesNewRomanPSMT"/>
                <w:color w:val="000000"/>
                <w:sz w:val="24"/>
                <w:szCs w:val="24"/>
              </w:rPr>
              <w:t xml:space="preserve"> </w:t>
            </w:r>
            <w:r w:rsidRPr="00341DD7">
              <w:rPr>
                <w:rFonts w:ascii="TimesNewRomanPSMT" w:hAnsi="TimesNewRomanPSMT"/>
                <w:color w:val="000000"/>
                <w:sz w:val="24"/>
                <w:szCs w:val="24"/>
              </w:rPr>
              <w:t>активности и повышенный спрос на жилую недвижимость, и расположенные</w:t>
            </w:r>
            <w:r w:rsidR="00055891">
              <w:rPr>
                <w:rFonts w:ascii="TimesNewRomanPSMT" w:hAnsi="TimesNewRomanPSMT"/>
                <w:color w:val="000000"/>
                <w:sz w:val="24"/>
                <w:szCs w:val="24"/>
              </w:rPr>
              <w:t xml:space="preserve"> </w:t>
            </w:r>
            <w:r w:rsidRPr="00341DD7">
              <w:rPr>
                <w:rFonts w:ascii="TimesNewRomanPSMT" w:hAnsi="TimesNewRomanPSMT"/>
                <w:color w:val="000000"/>
                <w:sz w:val="24"/>
                <w:szCs w:val="24"/>
              </w:rPr>
              <w:t>на их территории земельные участки (порядка 5000 земельных участков), имеющие</w:t>
            </w:r>
            <w:r w:rsidR="00055891">
              <w:rPr>
                <w:rFonts w:ascii="TimesNewRomanPSMT" w:hAnsi="TimesNewRomanPSMT"/>
                <w:color w:val="000000"/>
                <w:sz w:val="24"/>
                <w:szCs w:val="24"/>
              </w:rPr>
              <w:t xml:space="preserve"> </w:t>
            </w:r>
            <w:r w:rsidRPr="00341DD7">
              <w:rPr>
                <w:rFonts w:ascii="TimesNewRomanPSMT" w:hAnsi="TimesNewRomanPSMT"/>
                <w:color w:val="000000"/>
                <w:sz w:val="24"/>
                <w:szCs w:val="24"/>
              </w:rPr>
              <w:t>потенц</w:t>
            </w:r>
            <w:r w:rsidR="00055891">
              <w:rPr>
                <w:rFonts w:ascii="TimesNewRomanPSMT" w:hAnsi="TimesNewRomanPSMT"/>
                <w:color w:val="000000"/>
                <w:sz w:val="24"/>
                <w:szCs w:val="24"/>
              </w:rPr>
              <w:t xml:space="preserve">иал вовлечения в оборот в целях </w:t>
            </w:r>
            <w:r w:rsidRPr="00341DD7">
              <w:rPr>
                <w:rFonts w:ascii="TimesNewRomanPSMT" w:hAnsi="TimesNewRomanPSMT"/>
                <w:color w:val="000000"/>
                <w:sz w:val="24"/>
                <w:szCs w:val="24"/>
              </w:rPr>
              <w:t>жилищного</w:t>
            </w:r>
            <w:r w:rsidR="00055891">
              <w:rPr>
                <w:rFonts w:ascii="TimesNewRomanPSMT" w:hAnsi="TimesNewRomanPSMT"/>
                <w:color w:val="000000"/>
                <w:sz w:val="24"/>
                <w:szCs w:val="24"/>
              </w:rPr>
              <w:t xml:space="preserve"> </w:t>
            </w:r>
            <w:r w:rsidRPr="00341DD7">
              <w:rPr>
                <w:rFonts w:ascii="TimesNewRomanPSMT" w:hAnsi="TimesNewRomanPSMT"/>
                <w:color w:val="000000"/>
                <w:sz w:val="24"/>
                <w:szCs w:val="24"/>
              </w:rPr>
              <w:t>строительства;</w:t>
            </w:r>
            <w:r w:rsidRPr="00341DD7">
              <w:rPr>
                <w:rFonts w:ascii="TimesNewRomanPSMT" w:hAnsi="TimesNewRomanPSMT"/>
                <w:color w:val="000000"/>
                <w:sz w:val="24"/>
                <w:szCs w:val="24"/>
              </w:rPr>
              <w:br/>
              <w:t>проведена предварительная оценка наиболее эффективного</w:t>
            </w:r>
            <w:r w:rsidR="00055891">
              <w:rPr>
                <w:rFonts w:ascii="TimesNewRomanPSMT" w:hAnsi="TimesNewRomanPSMT"/>
                <w:color w:val="000000"/>
                <w:sz w:val="24"/>
                <w:szCs w:val="24"/>
              </w:rPr>
              <w:t xml:space="preserve"> </w:t>
            </w:r>
            <w:r w:rsidRPr="00341DD7">
              <w:rPr>
                <w:rFonts w:ascii="TimesNewRomanPSMT" w:hAnsi="TimesNewRomanPSMT"/>
                <w:color w:val="000000"/>
                <w:sz w:val="24"/>
                <w:szCs w:val="24"/>
              </w:rPr>
              <w:t>варианта</w:t>
            </w:r>
            <w:r w:rsidR="00055891">
              <w:rPr>
                <w:rFonts w:ascii="TimesNewRomanPSMT" w:hAnsi="TimesNewRomanPSMT"/>
                <w:color w:val="000000"/>
                <w:sz w:val="24"/>
                <w:szCs w:val="24"/>
              </w:rPr>
              <w:t xml:space="preserve"> </w:t>
            </w:r>
            <w:r w:rsidR="00341DD7">
              <w:rPr>
                <w:rFonts w:ascii="TimesNewRomanPSMT" w:hAnsi="TimesNewRomanPSMT"/>
                <w:color w:val="000000"/>
                <w:sz w:val="24"/>
                <w:szCs w:val="24"/>
              </w:rPr>
              <w:t>использования выявленных</w:t>
            </w:r>
            <w:r w:rsidR="00055891">
              <w:rPr>
                <w:rFonts w:ascii="TimesNewRomanPSMT" w:hAnsi="TimesNewRomanPSMT"/>
                <w:color w:val="000000"/>
                <w:sz w:val="24"/>
                <w:szCs w:val="24"/>
              </w:rPr>
              <w:t xml:space="preserve"> </w:t>
            </w:r>
            <w:r w:rsidRPr="00341DD7">
              <w:rPr>
                <w:rFonts w:ascii="TimesNewRomanPSMT" w:hAnsi="TimesNewRomanPSMT"/>
                <w:color w:val="000000"/>
                <w:sz w:val="24"/>
                <w:szCs w:val="24"/>
              </w:rPr>
              <w:t>территорий.</w:t>
            </w:r>
            <w:proofErr w:type="gramEnd"/>
          </w:p>
          <w:p w14:paraId="0D70BDC3" w14:textId="024139C9" w:rsidR="00341DD7" w:rsidRPr="00055891" w:rsidRDefault="00F700EC" w:rsidP="00055891">
            <w:pPr>
              <w:jc w:val="both"/>
              <w:rPr>
                <w:rFonts w:ascii="TimesNewRomanPSMT" w:hAnsi="TimesNewRomanPSMT"/>
                <w:color w:val="000000"/>
                <w:sz w:val="24"/>
                <w:szCs w:val="24"/>
              </w:rPr>
            </w:pPr>
            <w:r w:rsidRPr="00341DD7">
              <w:rPr>
                <w:rFonts w:ascii="TimesNewRomanPSMT" w:hAnsi="TimesNewRomanPSMT"/>
                <w:color w:val="000000"/>
                <w:sz w:val="24"/>
                <w:szCs w:val="24"/>
              </w:rPr>
              <w:t>В настоящий момент завершается проверка и анализ собранной информации,</w:t>
            </w:r>
            <w:r w:rsidRPr="00341DD7">
              <w:rPr>
                <w:rFonts w:ascii="TimesNewRomanPSMT" w:hAnsi="TimesNewRomanPSMT"/>
                <w:color w:val="000000"/>
                <w:sz w:val="24"/>
                <w:szCs w:val="24"/>
              </w:rPr>
              <w:br/>
              <w:t xml:space="preserve">а также подготовка предложений для отображения </w:t>
            </w:r>
            <w:proofErr w:type="gramStart"/>
            <w:r w:rsidRPr="00341DD7">
              <w:rPr>
                <w:rFonts w:ascii="TimesNewRomanPSMT" w:hAnsi="TimesNewRomanPSMT"/>
                <w:color w:val="000000"/>
                <w:sz w:val="24"/>
                <w:szCs w:val="24"/>
              </w:rPr>
              <w:t>результатов анализа</w:t>
            </w:r>
            <w:r w:rsidRPr="00341DD7">
              <w:rPr>
                <w:rFonts w:ascii="TimesNewRomanPSMT" w:hAnsi="TimesNewRomanPSMT"/>
                <w:color w:val="000000"/>
                <w:sz w:val="24"/>
                <w:szCs w:val="24"/>
              </w:rPr>
              <w:br/>
              <w:t>эффекти</w:t>
            </w:r>
            <w:r w:rsidR="00341DD7" w:rsidRPr="00341DD7">
              <w:rPr>
                <w:rFonts w:ascii="TimesNewRomanPSMT" w:hAnsi="TimesNewRomanPSMT"/>
                <w:color w:val="000000"/>
                <w:sz w:val="24"/>
                <w:szCs w:val="24"/>
              </w:rPr>
              <w:t>вности использования территорий</w:t>
            </w:r>
            <w:proofErr w:type="gramEnd"/>
          </w:p>
        </w:tc>
      </w:tr>
      <w:tr w:rsidR="00CB509E" w:rsidRPr="00761BD2" w14:paraId="4E4A5C95" w14:textId="77777777" w:rsidTr="00CE4761">
        <w:tc>
          <w:tcPr>
            <w:tcW w:w="542" w:type="dxa"/>
          </w:tcPr>
          <w:p w14:paraId="133996DB" w14:textId="77777777" w:rsidR="00CB509E" w:rsidRPr="00F80ED8" w:rsidRDefault="00CB509E" w:rsidP="002D7142">
            <w:pPr>
              <w:pStyle w:val="a4"/>
              <w:numPr>
                <w:ilvl w:val="0"/>
                <w:numId w:val="1"/>
              </w:numPr>
              <w:ind w:left="0" w:firstLine="0"/>
              <w:rPr>
                <w:color w:val="000000" w:themeColor="text1"/>
                <w:sz w:val="24"/>
                <w:szCs w:val="24"/>
              </w:rPr>
            </w:pPr>
          </w:p>
        </w:tc>
        <w:tc>
          <w:tcPr>
            <w:tcW w:w="5077" w:type="dxa"/>
          </w:tcPr>
          <w:p w14:paraId="235D1E4F" w14:textId="7748D1B6" w:rsidR="00CB509E" w:rsidRPr="00942AE1" w:rsidRDefault="00CB509E" w:rsidP="002D7142">
            <w:pPr>
              <w:jc w:val="both"/>
              <w:rPr>
                <w:rFonts w:cs="Times New Roman"/>
                <w:color w:val="000000" w:themeColor="text1"/>
                <w:sz w:val="24"/>
                <w:szCs w:val="24"/>
              </w:rPr>
            </w:pPr>
            <w:r>
              <w:rPr>
                <w:rStyle w:val="fontstyle01"/>
                <w:rFonts w:ascii="Times New Roman" w:hAnsi="Times New Roman" w:cs="Times New Roman"/>
                <w:sz w:val="24"/>
                <w:szCs w:val="24"/>
              </w:rPr>
              <w:t>Создать единого з</w:t>
            </w:r>
            <w:r w:rsidRPr="00933700">
              <w:rPr>
                <w:rStyle w:val="fontstyle01"/>
                <w:rFonts w:ascii="Times New Roman" w:hAnsi="Times New Roman" w:cs="Times New Roman"/>
                <w:sz w:val="24"/>
                <w:szCs w:val="24"/>
              </w:rPr>
              <w:t>аказчика</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для разработки технических</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заданий и последующего</w:t>
            </w:r>
            <w:r>
              <w:rPr>
                <w:rStyle w:val="fontstyle01"/>
                <w:rFonts w:ascii="Times New Roman" w:hAnsi="Times New Roman" w:cs="Times New Roman"/>
                <w:sz w:val="24"/>
                <w:szCs w:val="24"/>
              </w:rPr>
              <w:t xml:space="preserve"> финансирования </w:t>
            </w:r>
            <w:r w:rsidRPr="00933700">
              <w:rPr>
                <w:rStyle w:val="fontstyle01"/>
                <w:rFonts w:ascii="Times New Roman" w:hAnsi="Times New Roman" w:cs="Times New Roman"/>
                <w:sz w:val="24"/>
                <w:szCs w:val="24"/>
              </w:rPr>
              <w:t>работ</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по</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разработке документов</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градостроительного</w:t>
            </w:r>
            <w:r>
              <w:rPr>
                <w:rStyle w:val="fontstyle01"/>
                <w:rFonts w:ascii="Times New Roman" w:hAnsi="Times New Roman" w:cs="Times New Roman"/>
                <w:sz w:val="24"/>
                <w:szCs w:val="24"/>
              </w:rPr>
              <w:t xml:space="preserve"> проектирования, а </w:t>
            </w:r>
            <w:r w:rsidRPr="00933700">
              <w:rPr>
                <w:rStyle w:val="fontstyle01"/>
                <w:rFonts w:ascii="Times New Roman" w:hAnsi="Times New Roman" w:cs="Times New Roman"/>
                <w:sz w:val="24"/>
                <w:szCs w:val="24"/>
              </w:rPr>
              <w:t>также</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выполнению</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работ,</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направленных</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на</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реализацию</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капитальных</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объектов, заложенных в</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Национальных проектах</w:t>
            </w:r>
            <w:r>
              <w:rPr>
                <w:rStyle w:val="fontstyle01"/>
                <w:rFonts w:ascii="Times New Roman" w:hAnsi="Times New Roman" w:cs="Times New Roman"/>
                <w:sz w:val="24"/>
                <w:szCs w:val="24"/>
              </w:rPr>
              <w:t>.</w:t>
            </w:r>
          </w:p>
        </w:tc>
        <w:tc>
          <w:tcPr>
            <w:tcW w:w="5281" w:type="dxa"/>
          </w:tcPr>
          <w:p w14:paraId="466092DE" w14:textId="3FA22A07" w:rsidR="00CB509E" w:rsidRPr="00942AE1" w:rsidRDefault="00CB509E" w:rsidP="002D7142">
            <w:pPr>
              <w:jc w:val="both"/>
              <w:rPr>
                <w:rFonts w:cs="Times New Roman"/>
                <w:color w:val="000000" w:themeColor="text1"/>
                <w:sz w:val="24"/>
                <w:szCs w:val="24"/>
              </w:rPr>
            </w:pPr>
            <w:r w:rsidRPr="00933700">
              <w:rPr>
                <w:rStyle w:val="fontstyle01"/>
                <w:rFonts w:ascii="Times New Roman" w:hAnsi="Times New Roman" w:cs="Times New Roman"/>
                <w:sz w:val="24"/>
                <w:szCs w:val="24"/>
              </w:rPr>
              <w:t>В связи с отсутствием специалистов и</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финансирования на местном уровне, многие</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муниципалитеты не имеют возможности заявить</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проект для участия в Национальных проектах. Это</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требует согласованных документов</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стратегического и территориального</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планирования. В связи с этим, предлагается</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создать для них единого заказчика, обладающего</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соответствующими компетенциями и финансовым</w:t>
            </w:r>
            <w:r>
              <w:rPr>
                <w:rStyle w:val="fontstyle01"/>
                <w:rFonts w:ascii="Times New Roman" w:hAnsi="Times New Roman" w:cs="Times New Roman"/>
                <w:sz w:val="24"/>
                <w:szCs w:val="24"/>
              </w:rPr>
              <w:t xml:space="preserve"> </w:t>
            </w:r>
            <w:r w:rsidRPr="00933700">
              <w:rPr>
                <w:rStyle w:val="fontstyle01"/>
                <w:rFonts w:ascii="Times New Roman" w:hAnsi="Times New Roman" w:cs="Times New Roman"/>
                <w:sz w:val="24"/>
                <w:szCs w:val="24"/>
              </w:rPr>
              <w:t>обеспечением.</w:t>
            </w:r>
          </w:p>
        </w:tc>
        <w:tc>
          <w:tcPr>
            <w:tcW w:w="5201" w:type="dxa"/>
          </w:tcPr>
          <w:p w14:paraId="01EF2425" w14:textId="7D6EF446" w:rsidR="00CB509E" w:rsidRPr="00055891" w:rsidRDefault="00055891" w:rsidP="00C05B7C">
            <w:pPr>
              <w:jc w:val="both"/>
              <w:rPr>
                <w:rFonts w:ascii="TimesNewRomanPSMT" w:hAnsi="TimesNewRomanPSMT"/>
                <w:color w:val="000000"/>
                <w:sz w:val="24"/>
                <w:szCs w:val="24"/>
              </w:rPr>
            </w:pPr>
            <w:r w:rsidRPr="00055891">
              <w:rPr>
                <w:rFonts w:ascii="TimesNewRomanPSMT" w:hAnsi="TimesNewRomanPSMT"/>
                <w:color w:val="000000"/>
                <w:sz w:val="24"/>
                <w:szCs w:val="24"/>
              </w:rPr>
              <w:t>Создание единого государственного заказчика осуществляется</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в</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рамках</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 xml:space="preserve">исполнения поручения М.В. </w:t>
            </w:r>
            <w:proofErr w:type="spellStart"/>
            <w:r w:rsidRPr="00055891">
              <w:rPr>
                <w:rFonts w:ascii="TimesNewRomanPSMT" w:hAnsi="TimesNewRomanPSMT"/>
                <w:color w:val="000000"/>
                <w:sz w:val="24"/>
                <w:szCs w:val="24"/>
              </w:rPr>
              <w:t>Мишустина</w:t>
            </w:r>
            <w:proofErr w:type="spellEnd"/>
            <w:r w:rsidRPr="00055891">
              <w:rPr>
                <w:rFonts w:ascii="TimesNewRomanPSMT" w:hAnsi="TimesNewRomanPSMT"/>
                <w:color w:val="000000"/>
                <w:sz w:val="24"/>
                <w:szCs w:val="24"/>
              </w:rPr>
              <w:t xml:space="preserve"> от 02.07.2020 № ММ</w:t>
            </w:r>
            <w:r w:rsidRPr="00055891">
              <w:rPr>
                <w:rFonts w:ascii="Times-Roman" w:hAnsi="Times-Roman"/>
                <w:color w:val="000000"/>
                <w:sz w:val="24"/>
                <w:szCs w:val="24"/>
              </w:rPr>
              <w:t>-</w:t>
            </w:r>
            <w:r w:rsidRPr="00055891">
              <w:rPr>
                <w:rFonts w:ascii="TimesNewRomanPSMT" w:hAnsi="TimesNewRomanPSMT"/>
                <w:color w:val="000000"/>
                <w:sz w:val="24"/>
                <w:szCs w:val="24"/>
              </w:rPr>
              <w:t>П16</w:t>
            </w:r>
            <w:r w:rsidRPr="00055891">
              <w:rPr>
                <w:rFonts w:ascii="Times-Roman" w:hAnsi="Times-Roman"/>
                <w:color w:val="000000"/>
                <w:sz w:val="24"/>
                <w:szCs w:val="24"/>
              </w:rPr>
              <w:t>-</w:t>
            </w:r>
            <w:r w:rsidR="00C05B7C">
              <w:rPr>
                <w:rFonts w:ascii="TimesNewRomanPSMT" w:hAnsi="TimesNewRomanPSMT"/>
                <w:color w:val="000000"/>
                <w:sz w:val="24"/>
                <w:szCs w:val="24"/>
              </w:rPr>
              <w:t>7058</w:t>
            </w:r>
            <w:r w:rsidRPr="00055891">
              <w:rPr>
                <w:rFonts w:ascii="TimesNewRomanPSMT" w:hAnsi="TimesNewRomanPSMT"/>
                <w:color w:val="000000"/>
                <w:sz w:val="24"/>
                <w:szCs w:val="24"/>
              </w:rPr>
              <w:t>ДСП</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и</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 xml:space="preserve">протокола совещания у М.Ш. </w:t>
            </w:r>
            <w:proofErr w:type="spellStart"/>
            <w:r w:rsidRPr="00055891">
              <w:rPr>
                <w:rFonts w:ascii="TimesNewRomanPSMT" w:hAnsi="TimesNewRomanPSMT"/>
                <w:color w:val="000000"/>
                <w:sz w:val="24"/>
                <w:szCs w:val="24"/>
              </w:rPr>
              <w:t>Хуснуллина</w:t>
            </w:r>
            <w:proofErr w:type="spellEnd"/>
            <w:r w:rsidRPr="00055891">
              <w:rPr>
                <w:rFonts w:ascii="TimesNewRomanPSMT" w:hAnsi="TimesNewRomanPSMT"/>
                <w:color w:val="000000"/>
                <w:sz w:val="24"/>
                <w:szCs w:val="24"/>
              </w:rPr>
              <w:t xml:space="preserve"> от 30.06.2020 № МХ</w:t>
            </w:r>
            <w:r w:rsidRPr="00055891">
              <w:rPr>
                <w:rFonts w:ascii="Times-Roman" w:hAnsi="Times-Roman"/>
                <w:color w:val="000000"/>
                <w:sz w:val="24"/>
                <w:szCs w:val="24"/>
              </w:rPr>
              <w:t>-</w:t>
            </w:r>
            <w:r w:rsidRPr="00055891">
              <w:rPr>
                <w:rFonts w:ascii="TimesNewRomanPSMT" w:hAnsi="TimesNewRomanPSMT"/>
                <w:color w:val="000000"/>
                <w:sz w:val="24"/>
                <w:szCs w:val="24"/>
              </w:rPr>
              <w:t>П16</w:t>
            </w:r>
            <w:r w:rsidRPr="00055891">
              <w:rPr>
                <w:rFonts w:ascii="Times-Roman" w:hAnsi="Times-Roman"/>
                <w:color w:val="000000"/>
                <w:sz w:val="24"/>
                <w:szCs w:val="24"/>
              </w:rPr>
              <w:t>-</w:t>
            </w:r>
            <w:r w:rsidRPr="00055891">
              <w:rPr>
                <w:rFonts w:ascii="TimesNewRomanPSMT" w:hAnsi="TimesNewRomanPSMT"/>
                <w:color w:val="000000"/>
                <w:sz w:val="24"/>
                <w:szCs w:val="24"/>
              </w:rPr>
              <w:t>102пр.</w:t>
            </w:r>
          </w:p>
        </w:tc>
      </w:tr>
      <w:tr w:rsidR="00CB509E" w:rsidRPr="00761BD2" w14:paraId="6D185161" w14:textId="77777777" w:rsidTr="00CE4761">
        <w:tc>
          <w:tcPr>
            <w:tcW w:w="542" w:type="dxa"/>
          </w:tcPr>
          <w:p w14:paraId="69466B13" w14:textId="77777777" w:rsidR="00CB509E" w:rsidRPr="00F80ED8" w:rsidRDefault="00CB509E" w:rsidP="002D7142">
            <w:pPr>
              <w:pStyle w:val="a4"/>
              <w:numPr>
                <w:ilvl w:val="0"/>
                <w:numId w:val="1"/>
              </w:numPr>
              <w:ind w:left="0" w:firstLine="0"/>
              <w:rPr>
                <w:color w:val="000000" w:themeColor="text1"/>
                <w:sz w:val="24"/>
                <w:szCs w:val="24"/>
              </w:rPr>
            </w:pPr>
          </w:p>
        </w:tc>
        <w:tc>
          <w:tcPr>
            <w:tcW w:w="5077" w:type="dxa"/>
          </w:tcPr>
          <w:p w14:paraId="4D86B422" w14:textId="4B333292" w:rsidR="00CB509E" w:rsidRPr="00942AE1" w:rsidRDefault="00CB509E" w:rsidP="002D7142">
            <w:pPr>
              <w:jc w:val="both"/>
              <w:rPr>
                <w:rFonts w:cs="Times New Roman"/>
                <w:color w:val="000000" w:themeColor="text1"/>
                <w:sz w:val="24"/>
                <w:szCs w:val="24"/>
              </w:rPr>
            </w:pPr>
            <w:r>
              <w:rPr>
                <w:rStyle w:val="fontstyle01"/>
                <w:rFonts w:ascii="Times New Roman" w:hAnsi="Times New Roman" w:cs="Times New Roman"/>
                <w:sz w:val="24"/>
                <w:szCs w:val="24"/>
              </w:rPr>
              <w:t>Внести в Градостроительный кодекс РФ поправку, позволяющую саморегулируемым организациям производить уплату налога на доходы от размещения в банке средств компенсационных фондов за счет таких доходов.</w:t>
            </w:r>
          </w:p>
        </w:tc>
        <w:tc>
          <w:tcPr>
            <w:tcW w:w="5281" w:type="dxa"/>
          </w:tcPr>
          <w:p w14:paraId="43B95C56" w14:textId="0627F7B0" w:rsidR="00CB509E" w:rsidRPr="00942AE1" w:rsidRDefault="00CB509E" w:rsidP="002D7142">
            <w:pPr>
              <w:jc w:val="both"/>
              <w:rPr>
                <w:rFonts w:cs="Times New Roman"/>
                <w:color w:val="000000" w:themeColor="text1"/>
                <w:sz w:val="24"/>
                <w:szCs w:val="24"/>
              </w:rPr>
            </w:pPr>
            <w:r>
              <w:rPr>
                <w:rStyle w:val="fontstyle01"/>
                <w:rFonts w:ascii="Times New Roman" w:hAnsi="Times New Roman" w:cs="Times New Roman"/>
                <w:sz w:val="24"/>
                <w:szCs w:val="24"/>
              </w:rPr>
              <w:t>На фоне замедления темпов строительства, связанных с ведением ограничительных мер, и уменьшением объема оборотных сре</w:t>
            </w:r>
            <w:proofErr w:type="gramStart"/>
            <w:r>
              <w:rPr>
                <w:rStyle w:val="fontstyle01"/>
                <w:rFonts w:ascii="Times New Roman" w:hAnsi="Times New Roman" w:cs="Times New Roman"/>
                <w:sz w:val="24"/>
                <w:szCs w:val="24"/>
              </w:rPr>
              <w:t>дств стр</w:t>
            </w:r>
            <w:proofErr w:type="gramEnd"/>
            <w:r>
              <w:rPr>
                <w:rStyle w:val="fontstyle01"/>
                <w:rFonts w:ascii="Times New Roman" w:hAnsi="Times New Roman" w:cs="Times New Roman"/>
                <w:sz w:val="24"/>
                <w:szCs w:val="24"/>
              </w:rPr>
              <w:t>оительных организаций, поправка будет способствовать снижению непроизводственных расходов строительных компаний.</w:t>
            </w:r>
          </w:p>
        </w:tc>
        <w:tc>
          <w:tcPr>
            <w:tcW w:w="5201" w:type="dxa"/>
          </w:tcPr>
          <w:p w14:paraId="55389A15" w14:textId="6ACE4489" w:rsidR="00C05B7C" w:rsidRDefault="00055891" w:rsidP="00C05B7C">
            <w:pPr>
              <w:jc w:val="both"/>
              <w:rPr>
                <w:rFonts w:ascii="TimesNewRomanPSMT" w:hAnsi="TimesNewRomanPSMT"/>
                <w:color w:val="000000"/>
                <w:sz w:val="24"/>
                <w:szCs w:val="24"/>
              </w:rPr>
            </w:pPr>
            <w:r w:rsidRPr="00055891">
              <w:rPr>
                <w:rFonts w:ascii="TimesNewRomanPSMT" w:hAnsi="TimesNewRomanPSMT"/>
                <w:color w:val="000000"/>
                <w:sz w:val="24"/>
                <w:szCs w:val="24"/>
              </w:rPr>
              <w:t>По общему правилу, установленному статьей 13 Федерального</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закона</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от 1 декабря 2007 г. N 315</w:t>
            </w:r>
            <w:r w:rsidRPr="00055891">
              <w:rPr>
                <w:rFonts w:ascii="Times-Roman" w:hAnsi="Times-Roman"/>
                <w:color w:val="000000"/>
                <w:sz w:val="24"/>
                <w:szCs w:val="24"/>
              </w:rPr>
              <w:t>-</w:t>
            </w:r>
            <w:r w:rsidRPr="00055891">
              <w:rPr>
                <w:rFonts w:ascii="TimesNewRomanPSMT" w:hAnsi="TimesNewRomanPSMT"/>
                <w:color w:val="000000"/>
                <w:sz w:val="24"/>
                <w:szCs w:val="24"/>
              </w:rPr>
              <w:t>ФЗ «О саморегулируемых организациях» доход,</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полученный от размещения и инвестирования</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средств</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компенсационного</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фонда,</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направляется на пополнение компенсационного фонда и покрытие</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расходов,</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связанных с обеспечением надлежащих условий инвестирования</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средств</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компенсационного</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фонда.</w:t>
            </w:r>
            <w:r w:rsidRPr="00055891">
              <w:rPr>
                <w:rFonts w:ascii="TimesNewRomanPSMT" w:hAnsi="TimesNewRomanPSMT"/>
                <w:color w:val="000000"/>
                <w:sz w:val="24"/>
                <w:szCs w:val="24"/>
              </w:rPr>
              <w:br/>
              <w:t>Частями 4 и 5 статьи 55.16 Градостроительного кодекса</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Российской</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 xml:space="preserve">Федерации предусмотрена уплата из средств компенсационного фонда </w:t>
            </w:r>
            <w:r w:rsidRPr="00055891">
              <w:rPr>
                <w:rFonts w:ascii="TimesNewRomanPSMT" w:hAnsi="TimesNewRomanPSMT"/>
                <w:color w:val="000000"/>
                <w:sz w:val="24"/>
                <w:szCs w:val="24"/>
              </w:rPr>
              <w:lastRenderedPageBreak/>
              <w:t>налога</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на</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прибыль организаций, исчисленного с дохода, полученного от размещения средств</w:t>
            </w:r>
            <w:r w:rsidRPr="00055891">
              <w:rPr>
                <w:rFonts w:ascii="TimesNewRomanPSMT" w:hAnsi="TimesNewRomanPSMT"/>
                <w:color w:val="000000"/>
                <w:sz w:val="24"/>
                <w:szCs w:val="24"/>
              </w:rPr>
              <w:br/>
              <w:t>компенсационного фонда в кредитных организациях. Вместе с тем, для лиц,</w:t>
            </w:r>
            <w:r w:rsidRPr="00055891">
              <w:rPr>
                <w:rFonts w:ascii="TimesNewRomanPSMT" w:hAnsi="TimesNewRomanPSMT"/>
                <w:color w:val="000000"/>
                <w:sz w:val="24"/>
                <w:szCs w:val="24"/>
              </w:rPr>
              <w:br/>
              <w:t>применяющих упрощенную систему налогообложения, налог на прибыль не</w:t>
            </w:r>
            <w:r w:rsidRPr="00055891">
              <w:rPr>
                <w:rFonts w:ascii="TimesNewRomanPSMT" w:hAnsi="TimesNewRomanPSMT"/>
                <w:color w:val="000000"/>
                <w:sz w:val="24"/>
                <w:szCs w:val="24"/>
              </w:rPr>
              <w:br/>
            </w:r>
            <w:r>
              <w:rPr>
                <w:rFonts w:ascii="TimesNewRomanPSMT" w:hAnsi="TimesNewRomanPSMT"/>
                <w:color w:val="000000"/>
                <w:sz w:val="24"/>
                <w:szCs w:val="24"/>
              </w:rPr>
              <w:t>начисляется.</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В</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настоящее</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время</w:t>
            </w:r>
            <w:r w:rsidR="00C05B7C">
              <w:rPr>
                <w:rFonts w:ascii="TimesNewRomanPSMT" w:hAnsi="TimesNewRomanPSMT"/>
                <w:color w:val="000000"/>
                <w:sz w:val="24"/>
                <w:szCs w:val="24"/>
              </w:rPr>
              <w:t xml:space="preserve"> </w:t>
            </w:r>
            <w:r>
              <w:rPr>
                <w:rFonts w:ascii="TimesNewRomanPSMT" w:hAnsi="TimesNewRomanPSMT"/>
                <w:color w:val="000000"/>
                <w:sz w:val="24"/>
                <w:szCs w:val="24"/>
              </w:rPr>
              <w:t>саморегулируемые</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организации,</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применяющие</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упрощенную систему налогообложения, вынуждены</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осуществлять</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дополнительные</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сборы со своих членов на уплату налога с такого</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дохода.</w:t>
            </w:r>
          </w:p>
          <w:p w14:paraId="39181CDE" w14:textId="2608ED83" w:rsidR="00CB509E" w:rsidRPr="00055891" w:rsidRDefault="00055891" w:rsidP="00C05B7C">
            <w:pPr>
              <w:jc w:val="both"/>
              <w:rPr>
                <w:rFonts w:ascii="TimesNewRomanPSMT" w:hAnsi="TimesNewRomanPSMT"/>
                <w:color w:val="000000"/>
                <w:sz w:val="24"/>
                <w:szCs w:val="24"/>
              </w:rPr>
            </w:pPr>
            <w:proofErr w:type="gramStart"/>
            <w:r w:rsidRPr="00055891">
              <w:rPr>
                <w:rFonts w:ascii="TimesNewRomanPSMT" w:hAnsi="TimesNewRomanPSMT"/>
                <w:color w:val="000000"/>
                <w:sz w:val="24"/>
                <w:szCs w:val="24"/>
              </w:rPr>
              <w:t>Указанный вопрос ранее углубленно изучался Минстроем России, и проектом</w:t>
            </w:r>
            <w:r w:rsidRPr="00055891">
              <w:rPr>
                <w:rFonts w:ascii="TimesNewRomanPSMT" w:hAnsi="TimesNewRomanPSMT"/>
                <w:color w:val="000000"/>
                <w:sz w:val="24"/>
                <w:szCs w:val="24"/>
              </w:rPr>
              <w:br/>
              <w:t>федерального закона «О внесении изменений в Градостроительный</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кодекс</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Российской Федерации и Федеральный закон «О саморегулируемых</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организациях»</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(в части совершенствования законодательства о саморегулируемых организациях в</w:t>
            </w:r>
            <w:r w:rsidRPr="00055891">
              <w:rPr>
                <w:rFonts w:ascii="TimesNewRomanPSMT" w:hAnsi="TimesNewRomanPSMT"/>
                <w:color w:val="000000"/>
                <w:sz w:val="24"/>
                <w:szCs w:val="24"/>
              </w:rPr>
              <w:br/>
              <w:t>области инженерных изысканий, архитектурно</w:t>
            </w:r>
            <w:r w:rsidRPr="00055891">
              <w:rPr>
                <w:rFonts w:ascii="Times-Roman" w:hAnsi="Times-Roman"/>
                <w:color w:val="000000"/>
                <w:sz w:val="24"/>
                <w:szCs w:val="24"/>
              </w:rPr>
              <w:t>-</w:t>
            </w:r>
            <w:r w:rsidRPr="00055891">
              <w:rPr>
                <w:rFonts w:ascii="TimesNewRomanPSMT" w:hAnsi="TimesNewRomanPSMT"/>
                <w:color w:val="000000"/>
                <w:sz w:val="24"/>
                <w:szCs w:val="24"/>
              </w:rPr>
              <w:t>строительного</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проектирования,</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строительства, реконструкции, капитального ремонта, сноса объектов</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капитального</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строительства)», который внесен</w:t>
            </w:r>
            <w:r w:rsidR="00C05B7C">
              <w:rPr>
                <w:rFonts w:ascii="TimesNewRomanPSMT" w:hAnsi="TimesNewRomanPSMT"/>
                <w:color w:val="000000"/>
                <w:sz w:val="24"/>
                <w:szCs w:val="24"/>
              </w:rPr>
              <w:t xml:space="preserve"> Минстроем России письмом от 12 </w:t>
            </w:r>
            <w:r w:rsidRPr="00055891">
              <w:rPr>
                <w:rFonts w:ascii="TimesNewRomanPSMT" w:hAnsi="TimesNewRomanPSMT"/>
                <w:color w:val="000000"/>
                <w:sz w:val="24"/>
                <w:szCs w:val="24"/>
              </w:rPr>
              <w:t>апреля</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2019</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г.</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 xml:space="preserve">№ </w:t>
            </w:r>
            <w:r w:rsidRPr="00055891">
              <w:rPr>
                <w:rFonts w:ascii="Times-Roman" w:hAnsi="Times-Roman"/>
                <w:color w:val="000000"/>
                <w:sz w:val="24"/>
                <w:szCs w:val="24"/>
              </w:rPr>
              <w:t>13147-</w:t>
            </w:r>
            <w:r w:rsidRPr="00055891">
              <w:rPr>
                <w:rFonts w:ascii="TimesNewRomanPSMT" w:hAnsi="TimesNewRomanPSMT"/>
                <w:color w:val="000000"/>
                <w:sz w:val="24"/>
                <w:szCs w:val="24"/>
              </w:rPr>
              <w:t>ВЯ/02 в Правительство</w:t>
            </w:r>
            <w:proofErr w:type="gramEnd"/>
            <w:r w:rsidRPr="00055891">
              <w:rPr>
                <w:rFonts w:ascii="TimesNewRomanPSMT" w:hAnsi="TimesNewRomanPSMT"/>
                <w:color w:val="000000"/>
                <w:sz w:val="24"/>
                <w:szCs w:val="24"/>
              </w:rPr>
              <w:t xml:space="preserve"> Росси</w:t>
            </w:r>
            <w:r w:rsidR="00C05B7C">
              <w:rPr>
                <w:rFonts w:ascii="TimesNewRomanPSMT" w:hAnsi="TimesNewRomanPSMT"/>
                <w:color w:val="000000"/>
                <w:sz w:val="24"/>
                <w:szCs w:val="24"/>
              </w:rPr>
              <w:t>йской Ф</w:t>
            </w:r>
            <w:r w:rsidRPr="00055891">
              <w:rPr>
                <w:rFonts w:ascii="TimesNewRomanPSMT" w:hAnsi="TimesNewRomanPSMT"/>
                <w:color w:val="000000"/>
                <w:sz w:val="24"/>
                <w:szCs w:val="24"/>
              </w:rPr>
              <w:t>едерации,</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предусмотрены</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положения,</w:t>
            </w:r>
            <w:r w:rsidR="00C05B7C">
              <w:rPr>
                <w:rFonts w:ascii="TimesNewRomanPSMT" w:hAnsi="TimesNewRomanPSMT"/>
                <w:color w:val="000000"/>
                <w:sz w:val="24"/>
                <w:szCs w:val="24"/>
              </w:rPr>
              <w:t xml:space="preserve"> предусматривающие для </w:t>
            </w:r>
            <w:r w:rsidRPr="00055891">
              <w:rPr>
                <w:rFonts w:ascii="TimesNewRomanPSMT" w:hAnsi="TimesNewRomanPSMT"/>
                <w:color w:val="000000"/>
                <w:sz w:val="24"/>
                <w:szCs w:val="24"/>
              </w:rPr>
              <w:t>саморегулируемых организаций,</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применяющих упрощенную систему налогообложения, возможность уплаты налога</w:t>
            </w:r>
            <w:r w:rsidR="00C05B7C">
              <w:rPr>
                <w:rFonts w:ascii="TimesNewRomanPSMT" w:hAnsi="TimesNewRomanPSMT"/>
                <w:color w:val="000000"/>
                <w:sz w:val="24"/>
                <w:szCs w:val="24"/>
              </w:rPr>
              <w:t xml:space="preserve"> </w:t>
            </w:r>
            <w:r w:rsidRPr="00055891">
              <w:rPr>
                <w:rFonts w:ascii="TimesNewRomanPSMT" w:hAnsi="TimesNewRomanPSMT"/>
                <w:color w:val="000000"/>
                <w:sz w:val="24"/>
                <w:szCs w:val="24"/>
              </w:rPr>
              <w:t>с дохода, полученного от размещения средств компенсационного фонда в банках, из</w:t>
            </w:r>
            <w:r w:rsidRPr="00055891">
              <w:rPr>
                <w:rFonts w:ascii="TimesNewRomanPSMT" w:hAnsi="TimesNewRomanPSMT"/>
                <w:color w:val="000000"/>
                <w:sz w:val="24"/>
                <w:szCs w:val="24"/>
              </w:rPr>
              <w:br/>
              <w:t>таких средств.</w:t>
            </w:r>
          </w:p>
        </w:tc>
      </w:tr>
    </w:tbl>
    <w:p w14:paraId="62FF4176" w14:textId="77777777" w:rsidR="00E077BE" w:rsidRDefault="00E077BE">
      <w:r>
        <w:lastRenderedPageBreak/>
        <w:br w:type="page"/>
      </w:r>
    </w:p>
    <w:p w14:paraId="3AB2124D" w14:textId="77777777" w:rsidR="00801EFB" w:rsidRDefault="00801EFB" w:rsidP="00801EFB"/>
    <w:p w14:paraId="4E08DEDE" w14:textId="10825E28" w:rsidR="00A91D3F" w:rsidRPr="00A91D3F" w:rsidRDefault="00A91D3F" w:rsidP="00720BB1">
      <w:pPr>
        <w:pStyle w:val="a4"/>
        <w:numPr>
          <w:ilvl w:val="0"/>
          <w:numId w:val="2"/>
        </w:numPr>
        <w:ind w:left="426" w:hanging="426"/>
        <w:jc w:val="both"/>
        <w:rPr>
          <w:rFonts w:cs="Times New Roman"/>
          <w:sz w:val="26"/>
          <w:szCs w:val="26"/>
        </w:rPr>
      </w:pPr>
      <w:r w:rsidRPr="00661BBB">
        <w:rPr>
          <w:rFonts w:cs="Times New Roman"/>
          <w:b/>
          <w:sz w:val="26"/>
          <w:szCs w:val="26"/>
        </w:rPr>
        <w:t>Секторальные меры стимулирования развития отраслей экономики</w:t>
      </w:r>
    </w:p>
    <w:p w14:paraId="7462F0BB" w14:textId="77777777" w:rsidR="00A91D3F" w:rsidRPr="00661BBB" w:rsidRDefault="00A91D3F" w:rsidP="00A91D3F">
      <w:pPr>
        <w:pStyle w:val="a4"/>
        <w:ind w:left="426"/>
        <w:jc w:val="both"/>
        <w:rPr>
          <w:rFonts w:cs="Times New Roman"/>
          <w:sz w:val="26"/>
          <w:szCs w:val="26"/>
        </w:rPr>
      </w:pPr>
    </w:p>
    <w:p w14:paraId="455AC0E4" w14:textId="77777777" w:rsidR="00A91D3F" w:rsidRPr="00661BBB" w:rsidRDefault="00A91D3F" w:rsidP="00720BB1">
      <w:pPr>
        <w:pStyle w:val="a4"/>
        <w:numPr>
          <w:ilvl w:val="1"/>
          <w:numId w:val="2"/>
        </w:numPr>
        <w:jc w:val="both"/>
        <w:rPr>
          <w:rFonts w:cs="Times New Roman"/>
          <w:b/>
          <w:sz w:val="26"/>
          <w:szCs w:val="26"/>
        </w:rPr>
      </w:pPr>
      <w:r w:rsidRPr="00661BBB">
        <w:rPr>
          <w:rFonts w:cs="Times New Roman"/>
          <w:b/>
          <w:sz w:val="26"/>
          <w:szCs w:val="26"/>
        </w:rPr>
        <w:t>Предоставление преференций</w:t>
      </w:r>
    </w:p>
    <w:p w14:paraId="5EFC3818" w14:textId="0D00CF95" w:rsidR="00A91D3F" w:rsidRPr="00E077BE" w:rsidRDefault="00A91D3F">
      <w:pPr>
        <w:rPr>
          <w:sz w:val="14"/>
          <w:szCs w:val="10"/>
        </w:rPr>
      </w:pPr>
    </w:p>
    <w:tbl>
      <w:tblPr>
        <w:tblStyle w:val="a3"/>
        <w:tblW w:w="16125" w:type="dxa"/>
        <w:tblLayout w:type="fixed"/>
        <w:tblLook w:val="04A0" w:firstRow="1" w:lastRow="0" w:firstColumn="1" w:lastColumn="0" w:noHBand="0" w:noVBand="1"/>
      </w:tblPr>
      <w:tblGrid>
        <w:gridCol w:w="534"/>
        <w:gridCol w:w="5103"/>
        <w:gridCol w:w="5244"/>
        <w:gridCol w:w="5244"/>
      </w:tblGrid>
      <w:tr w:rsidR="00FD0088" w:rsidRPr="001E471E" w14:paraId="0B052AD6" w14:textId="4072312F" w:rsidTr="00FD0088">
        <w:tc>
          <w:tcPr>
            <w:tcW w:w="534" w:type="dxa"/>
          </w:tcPr>
          <w:p w14:paraId="481783BB" w14:textId="5F0BBDE6" w:rsidR="00FD0088" w:rsidRPr="006F7B5B" w:rsidRDefault="00FD0088" w:rsidP="00011E6D">
            <w:pPr>
              <w:jc w:val="center"/>
              <w:rPr>
                <w:b/>
                <w:bCs/>
                <w:color w:val="000000" w:themeColor="text1"/>
                <w:sz w:val="24"/>
                <w:szCs w:val="24"/>
              </w:rPr>
            </w:pPr>
            <w:r w:rsidRPr="006F7B5B">
              <w:rPr>
                <w:b/>
                <w:bCs/>
                <w:color w:val="000000" w:themeColor="text1"/>
                <w:sz w:val="24"/>
                <w:szCs w:val="24"/>
              </w:rPr>
              <w:t>№</w:t>
            </w:r>
          </w:p>
          <w:p w14:paraId="492575CC" w14:textId="77777777" w:rsidR="00FD0088" w:rsidRPr="006F7B5B" w:rsidRDefault="00FD0088" w:rsidP="00011E6D">
            <w:pPr>
              <w:jc w:val="center"/>
              <w:rPr>
                <w:b/>
                <w:bCs/>
                <w:color w:val="000000" w:themeColor="text1"/>
                <w:sz w:val="24"/>
                <w:szCs w:val="24"/>
              </w:rPr>
            </w:pPr>
            <w:proofErr w:type="spellStart"/>
            <w:r w:rsidRPr="006F7B5B">
              <w:rPr>
                <w:b/>
                <w:bCs/>
                <w:color w:val="000000" w:themeColor="text1"/>
                <w:sz w:val="24"/>
                <w:szCs w:val="24"/>
              </w:rPr>
              <w:t>пп</w:t>
            </w:r>
            <w:proofErr w:type="spellEnd"/>
          </w:p>
        </w:tc>
        <w:tc>
          <w:tcPr>
            <w:tcW w:w="5103" w:type="dxa"/>
          </w:tcPr>
          <w:p w14:paraId="3D24FD49" w14:textId="77777777" w:rsidR="00FD0088" w:rsidRPr="001E471E" w:rsidRDefault="00FD0088" w:rsidP="00011E6D">
            <w:pPr>
              <w:jc w:val="center"/>
              <w:rPr>
                <w:b/>
                <w:bCs/>
                <w:sz w:val="24"/>
                <w:szCs w:val="24"/>
              </w:rPr>
            </w:pPr>
            <w:r w:rsidRPr="001E471E">
              <w:rPr>
                <w:b/>
                <w:bCs/>
                <w:sz w:val="24"/>
                <w:szCs w:val="24"/>
              </w:rPr>
              <w:t>Мероприятие</w:t>
            </w:r>
          </w:p>
        </w:tc>
        <w:tc>
          <w:tcPr>
            <w:tcW w:w="5244" w:type="dxa"/>
          </w:tcPr>
          <w:p w14:paraId="4F159BC1" w14:textId="77777777" w:rsidR="00FD0088" w:rsidRPr="001E471E" w:rsidRDefault="00FD0088" w:rsidP="00011E6D">
            <w:pPr>
              <w:jc w:val="center"/>
              <w:rPr>
                <w:b/>
                <w:bCs/>
                <w:sz w:val="24"/>
                <w:szCs w:val="24"/>
              </w:rPr>
            </w:pPr>
            <w:r w:rsidRPr="001E471E">
              <w:rPr>
                <w:b/>
                <w:bCs/>
                <w:sz w:val="24"/>
                <w:szCs w:val="24"/>
              </w:rPr>
              <w:t>Обоснование (суть проблемы)</w:t>
            </w:r>
            <w:r>
              <w:rPr>
                <w:b/>
                <w:bCs/>
                <w:sz w:val="24"/>
                <w:szCs w:val="24"/>
              </w:rPr>
              <w:t>,</w:t>
            </w:r>
            <w:r w:rsidRPr="001E471E">
              <w:rPr>
                <w:b/>
                <w:bCs/>
                <w:sz w:val="24"/>
                <w:szCs w:val="24"/>
              </w:rPr>
              <w:t xml:space="preserve"> </w:t>
            </w:r>
            <w:r>
              <w:rPr>
                <w:b/>
                <w:bCs/>
                <w:sz w:val="24"/>
                <w:szCs w:val="24"/>
              </w:rPr>
              <w:br/>
              <w:t>о</w:t>
            </w:r>
            <w:r w:rsidRPr="001E471E">
              <w:rPr>
                <w:b/>
                <w:bCs/>
                <w:sz w:val="24"/>
                <w:szCs w:val="24"/>
              </w:rPr>
              <w:t>жидаемый результат</w:t>
            </w:r>
          </w:p>
        </w:tc>
        <w:tc>
          <w:tcPr>
            <w:tcW w:w="5244" w:type="dxa"/>
          </w:tcPr>
          <w:p w14:paraId="268DA434" w14:textId="77777777" w:rsidR="00FD0088" w:rsidRDefault="00FD0088" w:rsidP="00FD0088">
            <w:pPr>
              <w:jc w:val="center"/>
              <w:rPr>
                <w:b/>
                <w:bCs/>
                <w:sz w:val="24"/>
                <w:szCs w:val="24"/>
              </w:rPr>
            </w:pPr>
            <w:r>
              <w:rPr>
                <w:b/>
                <w:bCs/>
                <w:sz w:val="24"/>
                <w:szCs w:val="24"/>
              </w:rPr>
              <w:t xml:space="preserve">Ответ Минстроя России </w:t>
            </w:r>
          </w:p>
          <w:p w14:paraId="77D5C026" w14:textId="22E116DD" w:rsidR="00FD0088" w:rsidRPr="001E471E" w:rsidRDefault="00FD0088" w:rsidP="00FD0088">
            <w:pPr>
              <w:jc w:val="center"/>
              <w:rPr>
                <w:b/>
                <w:bCs/>
                <w:sz w:val="24"/>
                <w:szCs w:val="24"/>
              </w:rPr>
            </w:pPr>
            <w:r>
              <w:rPr>
                <w:b/>
                <w:bCs/>
                <w:sz w:val="24"/>
                <w:szCs w:val="24"/>
              </w:rPr>
              <w:t>(вх.29369-НС/07 от 29.07.2020 г.)</w:t>
            </w:r>
          </w:p>
        </w:tc>
      </w:tr>
      <w:tr w:rsidR="00FD0088" w:rsidRPr="00761BD2" w14:paraId="02D5F636" w14:textId="5E39571B" w:rsidTr="00FD0088">
        <w:tc>
          <w:tcPr>
            <w:tcW w:w="534" w:type="dxa"/>
          </w:tcPr>
          <w:p w14:paraId="71E292B7" w14:textId="77777777" w:rsidR="00FD0088" w:rsidRPr="006F7B5B" w:rsidRDefault="00FD0088" w:rsidP="00011E6D">
            <w:pPr>
              <w:pStyle w:val="a4"/>
              <w:numPr>
                <w:ilvl w:val="0"/>
                <w:numId w:val="1"/>
              </w:numPr>
              <w:ind w:left="0" w:firstLine="0"/>
              <w:rPr>
                <w:color w:val="000000" w:themeColor="text1"/>
                <w:sz w:val="24"/>
                <w:szCs w:val="24"/>
              </w:rPr>
            </w:pPr>
          </w:p>
        </w:tc>
        <w:tc>
          <w:tcPr>
            <w:tcW w:w="5103" w:type="dxa"/>
          </w:tcPr>
          <w:p w14:paraId="1C237962" w14:textId="0E8F83B2" w:rsidR="00FD0088" w:rsidRPr="008E6754" w:rsidRDefault="00FD0088" w:rsidP="00A44378">
            <w:pPr>
              <w:jc w:val="both"/>
              <w:rPr>
                <w:rFonts w:cs="Times New Roman"/>
                <w:sz w:val="24"/>
                <w:szCs w:val="24"/>
              </w:rPr>
            </w:pPr>
            <w:r w:rsidRPr="008E6754">
              <w:rPr>
                <w:rFonts w:cs="Times New Roman"/>
                <w:sz w:val="24"/>
                <w:szCs w:val="24"/>
              </w:rPr>
              <w:t xml:space="preserve">Включить строительную отрасль в перечень отраслей, в наибольшей степени пострадавших от последствий распространения новой </w:t>
            </w:r>
            <w:proofErr w:type="spellStart"/>
            <w:r w:rsidRPr="008E6754">
              <w:rPr>
                <w:rFonts w:cs="Times New Roman"/>
                <w:sz w:val="24"/>
                <w:szCs w:val="24"/>
              </w:rPr>
              <w:t>коронавирусной</w:t>
            </w:r>
            <w:proofErr w:type="spellEnd"/>
            <w:r w:rsidRPr="008E6754">
              <w:rPr>
                <w:rFonts w:cs="Times New Roman"/>
                <w:sz w:val="24"/>
                <w:szCs w:val="24"/>
              </w:rPr>
              <w:t xml:space="preserve"> инфекции</w:t>
            </w:r>
          </w:p>
        </w:tc>
        <w:tc>
          <w:tcPr>
            <w:tcW w:w="5244" w:type="dxa"/>
          </w:tcPr>
          <w:p w14:paraId="17F464AB" w14:textId="5F5B6AD8" w:rsidR="00FD0088" w:rsidRPr="008E6754" w:rsidRDefault="00FD0088" w:rsidP="008E6754">
            <w:pPr>
              <w:jc w:val="both"/>
              <w:rPr>
                <w:rFonts w:cs="Times New Roman"/>
                <w:b/>
                <w:bCs/>
                <w:sz w:val="24"/>
                <w:szCs w:val="24"/>
              </w:rPr>
            </w:pPr>
            <w:r w:rsidRPr="008E6754">
              <w:rPr>
                <w:rFonts w:cs="Times New Roman"/>
                <w:sz w:val="24"/>
                <w:szCs w:val="24"/>
              </w:rPr>
              <w:t>Строительство (непосредственная деятельность строительных организаций при  строительстве всех видов объектов – жилых и нежилых зданий, инфраструктуры) составляет 6% ВВП России, или 6,5 трлн руб. в год, в которых заработная плата работников составляет 400 млрд руб. в год (численность занятых в строительстве составляет примерно 6,5 млн чел., или 9% от общей численности занятых в экономике), поддержка деятельности таких организаций весьма важна в период ожидаемого экономического спада в целях предотвращения роста безработицы на региональных рынках труда.</w:t>
            </w:r>
          </w:p>
        </w:tc>
        <w:tc>
          <w:tcPr>
            <w:tcW w:w="5244" w:type="dxa"/>
          </w:tcPr>
          <w:p w14:paraId="5D62A49A" w14:textId="3A02BFBF" w:rsidR="00D720A4" w:rsidRPr="00D720A4" w:rsidRDefault="00FD0088" w:rsidP="00D720A4">
            <w:pPr>
              <w:jc w:val="both"/>
              <w:rPr>
                <w:rFonts w:ascii="TimesNewRomanPSMT" w:hAnsi="TimesNewRomanPSMT"/>
                <w:color w:val="000000"/>
                <w:sz w:val="24"/>
                <w:szCs w:val="24"/>
              </w:rPr>
            </w:pPr>
            <w:proofErr w:type="gramStart"/>
            <w:r w:rsidRPr="00D720A4">
              <w:rPr>
                <w:rFonts w:ascii="TimesNewRomanPSMT" w:hAnsi="TimesNewRomanPSMT"/>
                <w:color w:val="000000"/>
                <w:sz w:val="24"/>
                <w:szCs w:val="24"/>
              </w:rPr>
              <w:t>Согласно поручению Правительства Российской</w:t>
            </w:r>
            <w:r w:rsidR="00D720A4" w:rsidRPr="00D720A4">
              <w:rPr>
                <w:rFonts w:ascii="TimesNewRomanPSMT" w:hAnsi="TimesNewRomanPSMT"/>
                <w:color w:val="000000"/>
                <w:sz w:val="24"/>
                <w:szCs w:val="24"/>
              </w:rPr>
              <w:t xml:space="preserve"> </w:t>
            </w:r>
            <w:r w:rsidRPr="00D720A4">
              <w:rPr>
                <w:rFonts w:ascii="TimesNewRomanPSMT" w:hAnsi="TimesNewRomanPSMT"/>
                <w:color w:val="000000"/>
                <w:sz w:val="24"/>
                <w:szCs w:val="24"/>
              </w:rPr>
              <w:t>Федерации,</w:t>
            </w:r>
            <w:r w:rsidR="00D720A4" w:rsidRPr="00D720A4">
              <w:rPr>
                <w:rFonts w:ascii="TimesNewRomanPSMT" w:hAnsi="TimesNewRomanPSMT"/>
                <w:color w:val="000000"/>
                <w:sz w:val="24"/>
                <w:szCs w:val="24"/>
              </w:rPr>
              <w:t xml:space="preserve"> </w:t>
            </w:r>
            <w:r w:rsidRPr="00D720A4">
              <w:rPr>
                <w:rFonts w:ascii="TimesNewRomanPSMT" w:hAnsi="TimesNewRomanPSMT"/>
                <w:color w:val="000000"/>
                <w:sz w:val="24"/>
                <w:szCs w:val="24"/>
              </w:rPr>
              <w:t xml:space="preserve">Минэкономразвития России совместно с федеральными органами </w:t>
            </w:r>
            <w:proofErr w:type="spellStart"/>
            <w:r w:rsidRPr="00D720A4">
              <w:rPr>
                <w:rFonts w:ascii="TimesNewRomanPSMT" w:hAnsi="TimesNewRomanPSMT"/>
                <w:color w:val="000000"/>
                <w:sz w:val="24"/>
                <w:szCs w:val="24"/>
              </w:rPr>
              <w:t>исполнительнойвласти</w:t>
            </w:r>
            <w:proofErr w:type="spellEnd"/>
            <w:r w:rsidRPr="00D720A4">
              <w:rPr>
                <w:rFonts w:ascii="TimesNewRomanPSMT" w:hAnsi="TimesNewRomanPSMT"/>
                <w:color w:val="000000"/>
                <w:sz w:val="24"/>
                <w:szCs w:val="24"/>
              </w:rPr>
              <w:t xml:space="preserve"> проводит регулярный мониторинг социально</w:t>
            </w:r>
            <w:r w:rsidRPr="00D720A4">
              <w:rPr>
                <w:rFonts w:ascii="Times-Roman" w:hAnsi="Times-Roman"/>
                <w:color w:val="000000"/>
                <w:sz w:val="24"/>
                <w:szCs w:val="24"/>
              </w:rPr>
              <w:t>-</w:t>
            </w:r>
            <w:r w:rsidRPr="00D720A4">
              <w:rPr>
                <w:rFonts w:ascii="TimesNewRomanPSMT" w:hAnsi="TimesNewRomanPSMT"/>
                <w:color w:val="000000"/>
                <w:sz w:val="24"/>
                <w:szCs w:val="24"/>
              </w:rPr>
              <w:t xml:space="preserve">экономической ситуации </w:t>
            </w:r>
            <w:proofErr w:type="spellStart"/>
            <w:r w:rsidRPr="00D720A4">
              <w:rPr>
                <w:rFonts w:ascii="TimesNewRomanPSMT" w:hAnsi="TimesNewRomanPSMT"/>
                <w:color w:val="000000"/>
                <w:sz w:val="24"/>
                <w:szCs w:val="24"/>
              </w:rPr>
              <w:t>вРоссийской</w:t>
            </w:r>
            <w:proofErr w:type="spellEnd"/>
            <w:r w:rsidRPr="00D720A4">
              <w:rPr>
                <w:rFonts w:ascii="TimesNewRomanPSMT" w:hAnsi="TimesNewRomanPSMT"/>
                <w:color w:val="000000"/>
                <w:sz w:val="24"/>
                <w:szCs w:val="24"/>
              </w:rPr>
              <w:t xml:space="preserve"> Федерации, по результатам которого формируются предложения по</w:t>
            </w:r>
            <w:r w:rsidRPr="00D720A4">
              <w:rPr>
                <w:rFonts w:ascii="TimesNewRomanPSMT" w:hAnsi="TimesNewRomanPSMT"/>
                <w:color w:val="000000"/>
                <w:sz w:val="24"/>
                <w:szCs w:val="24"/>
              </w:rPr>
              <w:br/>
              <w:t>доработке перечня отраслей российской экономики, в наибольшей степени</w:t>
            </w:r>
            <w:r w:rsidRPr="00D720A4">
              <w:rPr>
                <w:rFonts w:ascii="TimesNewRomanPSMT" w:hAnsi="TimesNewRomanPSMT"/>
                <w:color w:val="000000"/>
                <w:sz w:val="24"/>
                <w:szCs w:val="24"/>
              </w:rPr>
              <w:br/>
              <w:t>пострадавших в условиях ухудшения ситуации в результате</w:t>
            </w:r>
            <w:r w:rsidR="004947BA">
              <w:rPr>
                <w:rFonts w:ascii="TimesNewRomanPSMT" w:hAnsi="TimesNewRomanPSMT"/>
                <w:color w:val="000000"/>
                <w:sz w:val="24"/>
                <w:szCs w:val="24"/>
              </w:rPr>
              <w:t xml:space="preserve"> </w:t>
            </w:r>
            <w:r w:rsidRPr="00D720A4">
              <w:rPr>
                <w:rFonts w:ascii="TimesNewRomanPSMT" w:hAnsi="TimesNewRomanPSMT"/>
                <w:color w:val="000000"/>
                <w:sz w:val="24"/>
                <w:szCs w:val="24"/>
              </w:rPr>
              <w:t>распространения</w:t>
            </w:r>
            <w:r w:rsidR="004947BA">
              <w:rPr>
                <w:rFonts w:ascii="TimesNewRomanPSMT" w:hAnsi="TimesNewRomanPSMT"/>
                <w:color w:val="000000"/>
                <w:sz w:val="24"/>
                <w:szCs w:val="24"/>
              </w:rPr>
              <w:t xml:space="preserve"> </w:t>
            </w:r>
            <w:r w:rsidRPr="00D720A4">
              <w:rPr>
                <w:rFonts w:ascii="TimesNewRomanPSMT" w:hAnsi="TimesNewRomanPSMT"/>
                <w:color w:val="000000"/>
                <w:sz w:val="24"/>
                <w:szCs w:val="24"/>
              </w:rPr>
              <w:t xml:space="preserve">новой </w:t>
            </w:r>
            <w:proofErr w:type="spellStart"/>
            <w:r w:rsidRPr="00D720A4">
              <w:rPr>
                <w:rFonts w:ascii="TimesNewRomanPSMT" w:hAnsi="TimesNewRomanPSMT"/>
                <w:color w:val="000000"/>
                <w:sz w:val="24"/>
                <w:szCs w:val="24"/>
              </w:rPr>
              <w:t>коронавирусной</w:t>
            </w:r>
            <w:proofErr w:type="spellEnd"/>
            <w:r w:rsidRPr="00D720A4">
              <w:rPr>
                <w:rFonts w:ascii="TimesNewRomanPSMT" w:hAnsi="TimesNewRomanPSMT"/>
                <w:color w:val="000000"/>
                <w:sz w:val="24"/>
                <w:szCs w:val="24"/>
              </w:rPr>
              <w:t xml:space="preserve"> инфекции (постановление Правительства РоссийскойФедерацииот3 апреля 2020 г. № 434, далее – Перечень наиболее пострадавших</w:t>
            </w:r>
            <w:r w:rsidR="00D720A4" w:rsidRPr="00D720A4">
              <w:rPr>
                <w:rFonts w:ascii="TimesNewRomanPSMT" w:hAnsi="TimesNewRomanPSMT"/>
                <w:color w:val="000000"/>
                <w:sz w:val="24"/>
                <w:szCs w:val="24"/>
              </w:rPr>
              <w:t xml:space="preserve"> </w:t>
            </w:r>
            <w:r w:rsidRPr="00D720A4">
              <w:rPr>
                <w:rFonts w:ascii="TimesNewRomanPSMT" w:hAnsi="TimesNewRomanPSMT"/>
                <w:color w:val="000000"/>
                <w:sz w:val="24"/>
                <w:szCs w:val="24"/>
              </w:rPr>
              <w:t>отраслей).</w:t>
            </w:r>
            <w:proofErr w:type="gramEnd"/>
          </w:p>
          <w:p w14:paraId="0C2BDB3E" w14:textId="09D1D57E" w:rsidR="00D720A4" w:rsidRPr="00D720A4" w:rsidRDefault="00FD0088" w:rsidP="00D720A4">
            <w:pPr>
              <w:jc w:val="both"/>
              <w:rPr>
                <w:rFonts w:ascii="TimesNewRomanPSMT" w:hAnsi="TimesNewRomanPSMT"/>
                <w:color w:val="000000"/>
                <w:sz w:val="24"/>
                <w:szCs w:val="24"/>
              </w:rPr>
            </w:pPr>
            <w:r w:rsidRPr="00D720A4">
              <w:rPr>
                <w:rFonts w:ascii="TimesNewRomanPSMT" w:hAnsi="TimesNewRomanPSMT"/>
                <w:color w:val="000000"/>
                <w:sz w:val="24"/>
                <w:szCs w:val="24"/>
              </w:rPr>
              <w:t>В то же время, уточнение (расширение) Перечня наиболее</w:t>
            </w:r>
            <w:r w:rsidR="004947BA">
              <w:rPr>
                <w:rFonts w:ascii="TimesNewRomanPSMT" w:hAnsi="TimesNewRomanPSMT"/>
                <w:color w:val="000000"/>
                <w:sz w:val="24"/>
                <w:szCs w:val="24"/>
              </w:rPr>
              <w:t xml:space="preserve"> </w:t>
            </w:r>
            <w:r w:rsidRPr="00D720A4">
              <w:rPr>
                <w:rFonts w:ascii="TimesNewRomanPSMT" w:hAnsi="TimesNewRomanPSMT"/>
                <w:color w:val="000000"/>
                <w:sz w:val="24"/>
                <w:szCs w:val="24"/>
              </w:rPr>
              <w:t>пострадавших</w:t>
            </w:r>
            <w:r w:rsidR="004947BA">
              <w:rPr>
                <w:rFonts w:ascii="TimesNewRomanPSMT" w:hAnsi="TimesNewRomanPSMT"/>
                <w:color w:val="000000"/>
                <w:sz w:val="24"/>
                <w:szCs w:val="24"/>
              </w:rPr>
              <w:t xml:space="preserve"> </w:t>
            </w:r>
            <w:r w:rsidRPr="00D720A4">
              <w:rPr>
                <w:rFonts w:ascii="TimesNewRomanPSMT" w:hAnsi="TimesNewRomanPSMT"/>
                <w:color w:val="000000"/>
                <w:sz w:val="24"/>
                <w:szCs w:val="24"/>
              </w:rPr>
              <w:t>отраслей осуществляется по решению Правительственной комиссии по повышению</w:t>
            </w:r>
            <w:r w:rsidR="00D720A4" w:rsidRPr="00D720A4">
              <w:rPr>
                <w:rFonts w:ascii="TimesNewRomanPSMT" w:hAnsi="TimesNewRomanPSMT"/>
                <w:color w:val="000000"/>
                <w:sz w:val="24"/>
                <w:szCs w:val="24"/>
              </w:rPr>
              <w:t xml:space="preserve"> </w:t>
            </w:r>
            <w:r w:rsidRPr="00D720A4">
              <w:rPr>
                <w:rFonts w:ascii="TimesNewRomanPSMT" w:hAnsi="TimesNewRomanPSMT"/>
                <w:color w:val="000000"/>
                <w:sz w:val="24"/>
                <w:szCs w:val="24"/>
              </w:rPr>
              <w:t>устойчивости развития российской</w:t>
            </w:r>
            <w:r w:rsidR="00D720A4" w:rsidRPr="00D720A4">
              <w:rPr>
                <w:rFonts w:ascii="TimesNewRomanPSMT" w:hAnsi="TimesNewRomanPSMT"/>
                <w:color w:val="000000"/>
                <w:sz w:val="24"/>
                <w:szCs w:val="24"/>
              </w:rPr>
              <w:t xml:space="preserve"> </w:t>
            </w:r>
            <w:r w:rsidRPr="00D720A4">
              <w:rPr>
                <w:rFonts w:ascii="TimesNewRomanPSMT" w:hAnsi="TimesNewRomanPSMT"/>
                <w:color w:val="000000"/>
                <w:sz w:val="24"/>
                <w:szCs w:val="24"/>
              </w:rPr>
              <w:t>экономики.</w:t>
            </w:r>
          </w:p>
          <w:p w14:paraId="3BCD1AA6" w14:textId="397DADCF" w:rsidR="004947BA" w:rsidRDefault="00FD0088" w:rsidP="004947BA">
            <w:pPr>
              <w:jc w:val="both"/>
              <w:rPr>
                <w:rFonts w:ascii="TimesNewRomanPSMT" w:hAnsi="TimesNewRomanPSMT"/>
                <w:color w:val="000000"/>
                <w:sz w:val="24"/>
                <w:szCs w:val="24"/>
              </w:rPr>
            </w:pPr>
            <w:r w:rsidRPr="00D720A4">
              <w:rPr>
                <w:rFonts w:ascii="TimesNewRomanPSMT" w:hAnsi="TimesNewRomanPSMT"/>
                <w:color w:val="000000"/>
                <w:sz w:val="24"/>
                <w:szCs w:val="24"/>
              </w:rPr>
              <w:t xml:space="preserve">Отмечаем, что </w:t>
            </w:r>
            <w:bookmarkStart w:id="1" w:name="_GoBack"/>
            <w:r w:rsidRPr="009E3667">
              <w:rPr>
                <w:rFonts w:ascii="TimesNewRomanPSMT" w:hAnsi="TimesNewRomanPSMT"/>
                <w:b/>
                <w:color w:val="000000"/>
                <w:sz w:val="24"/>
                <w:szCs w:val="24"/>
              </w:rPr>
              <w:t>на данный момент соответствующих решений не принято.</w:t>
            </w:r>
            <w:bookmarkEnd w:id="1"/>
            <w:r w:rsidRPr="00D720A4">
              <w:rPr>
                <w:rFonts w:ascii="TimesNewRomanPSMT" w:hAnsi="TimesNewRomanPSMT"/>
                <w:color w:val="000000"/>
                <w:sz w:val="24"/>
                <w:szCs w:val="24"/>
              </w:rPr>
              <w:br/>
            </w:r>
            <w:proofErr w:type="gramStart"/>
            <w:r w:rsidRPr="00D720A4">
              <w:rPr>
                <w:rFonts w:ascii="TimesNewRomanPSMT" w:hAnsi="TimesNewRomanPSMT"/>
                <w:color w:val="000000"/>
                <w:sz w:val="24"/>
                <w:szCs w:val="24"/>
              </w:rPr>
              <w:t>Также отмечаем, что в соответствии с перечнем поручений</w:t>
            </w:r>
            <w:r w:rsidR="004947BA">
              <w:rPr>
                <w:rFonts w:ascii="TimesNewRomanPSMT" w:hAnsi="TimesNewRomanPSMT"/>
                <w:color w:val="000000"/>
                <w:sz w:val="24"/>
                <w:szCs w:val="24"/>
              </w:rPr>
              <w:t xml:space="preserve"> </w:t>
            </w:r>
            <w:r w:rsidRPr="00D720A4">
              <w:rPr>
                <w:rFonts w:ascii="TimesNewRomanPSMT" w:hAnsi="TimesNewRomanPSMT"/>
                <w:color w:val="000000"/>
                <w:sz w:val="24"/>
                <w:szCs w:val="24"/>
              </w:rPr>
              <w:t>Президента</w:t>
            </w:r>
            <w:r w:rsidR="004947BA">
              <w:rPr>
                <w:rFonts w:ascii="TimesNewRomanPSMT" w:hAnsi="TimesNewRomanPSMT"/>
                <w:color w:val="000000"/>
                <w:sz w:val="24"/>
                <w:szCs w:val="24"/>
              </w:rPr>
              <w:t xml:space="preserve"> </w:t>
            </w:r>
            <w:r w:rsidRPr="00D720A4">
              <w:rPr>
                <w:rFonts w:ascii="TimesNewRomanPSMT" w:hAnsi="TimesNewRomanPSMT"/>
                <w:color w:val="000000"/>
                <w:sz w:val="24"/>
                <w:szCs w:val="24"/>
              </w:rPr>
              <w:t>Российской Федерации от 22 апреля 2020 № Пр</w:t>
            </w:r>
            <w:r w:rsidRPr="00D720A4">
              <w:rPr>
                <w:rFonts w:ascii="Times-Roman" w:hAnsi="Times-Roman"/>
                <w:color w:val="000000"/>
                <w:sz w:val="24"/>
                <w:szCs w:val="24"/>
              </w:rPr>
              <w:t>-</w:t>
            </w:r>
            <w:r w:rsidRPr="00D720A4">
              <w:rPr>
                <w:rFonts w:ascii="TimesNewRomanPSMT" w:hAnsi="TimesNewRomanPSMT"/>
                <w:color w:val="000000"/>
                <w:sz w:val="24"/>
                <w:szCs w:val="24"/>
              </w:rPr>
              <w:t>699 по итогам совещания по</w:t>
            </w:r>
            <w:r w:rsidR="004947BA">
              <w:rPr>
                <w:rFonts w:ascii="TimesNewRomanPSMT" w:hAnsi="TimesNewRomanPSMT"/>
                <w:color w:val="000000"/>
                <w:sz w:val="24"/>
                <w:szCs w:val="24"/>
              </w:rPr>
              <w:t xml:space="preserve"> </w:t>
            </w:r>
            <w:r w:rsidRPr="00D720A4">
              <w:rPr>
                <w:rFonts w:ascii="TimesNewRomanPSMT" w:hAnsi="TimesNewRomanPSMT"/>
                <w:color w:val="000000"/>
                <w:sz w:val="24"/>
                <w:szCs w:val="24"/>
              </w:rPr>
              <w:t>вопросам развития строительной отрасли 16 апреля 2020 г., а также перечнем</w:t>
            </w:r>
            <w:r w:rsidRPr="00D720A4">
              <w:rPr>
                <w:rFonts w:ascii="TimesNewRomanPSMT" w:hAnsi="TimesNewRomanPSMT"/>
                <w:color w:val="000000"/>
                <w:sz w:val="24"/>
                <w:szCs w:val="24"/>
              </w:rPr>
              <w:br/>
              <w:t>поручений Правительства Российской Федерации от 24 апреля 2020 № МХ</w:t>
            </w:r>
            <w:r w:rsidRPr="00D720A4">
              <w:rPr>
                <w:rFonts w:ascii="Times-Roman" w:hAnsi="Times-Roman"/>
                <w:color w:val="000000"/>
                <w:sz w:val="24"/>
                <w:szCs w:val="24"/>
              </w:rPr>
              <w:t>-</w:t>
            </w:r>
            <w:r w:rsidRPr="00D720A4">
              <w:rPr>
                <w:rFonts w:ascii="TimesNewRomanPSMT" w:hAnsi="TimesNewRomanPSMT"/>
                <w:color w:val="000000"/>
                <w:sz w:val="24"/>
                <w:szCs w:val="24"/>
              </w:rPr>
              <w:t>П16</w:t>
            </w:r>
            <w:r w:rsidRPr="00D720A4">
              <w:rPr>
                <w:rFonts w:ascii="Times-Roman" w:hAnsi="Times-Roman"/>
                <w:color w:val="000000"/>
                <w:sz w:val="24"/>
                <w:szCs w:val="24"/>
              </w:rPr>
              <w:t>-</w:t>
            </w:r>
            <w:r w:rsidRPr="00D720A4">
              <w:rPr>
                <w:rFonts w:ascii="Times-Roman" w:hAnsi="Times-Roman"/>
                <w:color w:val="000000"/>
                <w:sz w:val="24"/>
                <w:szCs w:val="24"/>
              </w:rPr>
              <w:br/>
            </w:r>
            <w:r w:rsidRPr="00D720A4">
              <w:rPr>
                <w:rFonts w:ascii="TimesNewRomanPSMT" w:hAnsi="TimesNewRomanPSMT"/>
                <w:color w:val="000000"/>
                <w:sz w:val="24"/>
                <w:szCs w:val="24"/>
              </w:rPr>
              <w:t>3988кв в настоящее время обеспечивается реализация ряда мер, направленных на</w:t>
            </w:r>
            <w:r w:rsidRPr="00D720A4">
              <w:rPr>
                <w:rFonts w:ascii="TimesNewRomanPSMT" w:hAnsi="TimesNewRomanPSMT"/>
                <w:color w:val="000000"/>
                <w:sz w:val="24"/>
                <w:szCs w:val="24"/>
              </w:rPr>
              <w:br/>
            </w:r>
            <w:r w:rsidRPr="00D720A4">
              <w:rPr>
                <w:rFonts w:ascii="TimesNewRomanPSMT" w:hAnsi="TimesNewRomanPSMT"/>
                <w:color w:val="000000"/>
                <w:sz w:val="24"/>
                <w:szCs w:val="24"/>
              </w:rPr>
              <w:lastRenderedPageBreak/>
              <w:t>оказание дополнительной помощи строительной отрасли</w:t>
            </w:r>
            <w:r w:rsidR="004947BA">
              <w:rPr>
                <w:rFonts w:ascii="TimesNewRomanPSMT" w:hAnsi="TimesNewRomanPSMT"/>
                <w:color w:val="000000"/>
                <w:sz w:val="24"/>
                <w:szCs w:val="24"/>
              </w:rPr>
              <w:t xml:space="preserve"> </w:t>
            </w:r>
            <w:r w:rsidRPr="00D720A4">
              <w:rPr>
                <w:rFonts w:ascii="TimesNewRomanPSMT" w:hAnsi="TimesNewRomanPSMT"/>
                <w:color w:val="000000"/>
                <w:sz w:val="24"/>
                <w:szCs w:val="24"/>
              </w:rPr>
              <w:t>и</w:t>
            </w:r>
            <w:r w:rsidR="004947BA">
              <w:rPr>
                <w:rFonts w:ascii="TimesNewRomanPSMT" w:hAnsi="TimesNewRomanPSMT"/>
                <w:color w:val="000000"/>
                <w:sz w:val="24"/>
                <w:szCs w:val="24"/>
              </w:rPr>
              <w:t xml:space="preserve"> </w:t>
            </w:r>
            <w:r w:rsidRPr="00D720A4">
              <w:rPr>
                <w:rFonts w:ascii="TimesNewRomanPSMT" w:hAnsi="TimesNewRomanPSMT"/>
                <w:color w:val="000000"/>
                <w:sz w:val="24"/>
                <w:szCs w:val="24"/>
              </w:rPr>
              <w:t>ЖКХ.</w:t>
            </w:r>
            <w:proofErr w:type="gramEnd"/>
          </w:p>
          <w:p w14:paraId="1F91FCC8" w14:textId="77777777" w:rsidR="00FD0088" w:rsidRDefault="00FD0088" w:rsidP="004947BA">
            <w:pPr>
              <w:jc w:val="both"/>
              <w:rPr>
                <w:rFonts w:ascii="TimesNewRomanPSMT" w:hAnsi="TimesNewRomanPSMT"/>
                <w:color w:val="000000"/>
                <w:sz w:val="24"/>
                <w:szCs w:val="24"/>
                <w:lang w:val="en-US"/>
              </w:rPr>
            </w:pPr>
            <w:proofErr w:type="gramStart"/>
            <w:r w:rsidRPr="00D720A4">
              <w:rPr>
                <w:rFonts w:ascii="TimesNewRomanPSMT" w:hAnsi="TimesNewRomanPSMT"/>
                <w:color w:val="000000"/>
                <w:sz w:val="24"/>
                <w:szCs w:val="24"/>
              </w:rPr>
              <w:t>Действующие в настоящий момент условия отнесения</w:t>
            </w:r>
            <w:r w:rsidR="004947BA">
              <w:rPr>
                <w:rFonts w:ascii="TimesNewRomanPSMT" w:hAnsi="TimesNewRomanPSMT"/>
                <w:color w:val="000000"/>
                <w:sz w:val="24"/>
                <w:szCs w:val="24"/>
              </w:rPr>
              <w:t xml:space="preserve"> </w:t>
            </w:r>
            <w:r w:rsidRPr="00D720A4">
              <w:rPr>
                <w:rFonts w:ascii="TimesNewRomanPSMT" w:hAnsi="TimesNewRomanPSMT"/>
                <w:color w:val="000000"/>
                <w:sz w:val="24"/>
                <w:szCs w:val="24"/>
              </w:rPr>
              <w:t>хозяйствующих</w:t>
            </w:r>
            <w:r w:rsidR="004947BA">
              <w:rPr>
                <w:rFonts w:ascii="TimesNewRomanPSMT" w:hAnsi="TimesNewRomanPSMT"/>
                <w:color w:val="000000"/>
                <w:sz w:val="24"/>
                <w:szCs w:val="24"/>
              </w:rPr>
              <w:t xml:space="preserve"> </w:t>
            </w:r>
            <w:r w:rsidRPr="00D720A4">
              <w:rPr>
                <w:rFonts w:ascii="TimesNewRomanPSMT" w:hAnsi="TimesNewRomanPSMT"/>
                <w:color w:val="000000"/>
                <w:sz w:val="24"/>
                <w:szCs w:val="24"/>
              </w:rPr>
              <w:t>субъектов к категории субъектов МСП, определенные Федеральным законом</w:t>
            </w:r>
            <w:r w:rsidR="004947BA">
              <w:rPr>
                <w:rFonts w:ascii="TimesNewRomanPSMT" w:hAnsi="TimesNewRomanPSMT"/>
                <w:color w:val="000000"/>
                <w:sz w:val="24"/>
                <w:szCs w:val="24"/>
              </w:rPr>
              <w:t xml:space="preserve"> </w:t>
            </w:r>
            <w:r w:rsidRPr="00D720A4">
              <w:rPr>
                <w:rFonts w:ascii="TimesNewRomanPSMT" w:hAnsi="TimesNewRomanPSMT"/>
                <w:color w:val="000000"/>
                <w:sz w:val="24"/>
                <w:szCs w:val="24"/>
              </w:rPr>
              <w:t>от</w:t>
            </w:r>
            <w:r w:rsidR="004947BA">
              <w:rPr>
                <w:rFonts w:ascii="TimesNewRomanPSMT" w:hAnsi="TimesNewRomanPSMT"/>
                <w:color w:val="000000"/>
                <w:sz w:val="24"/>
                <w:szCs w:val="24"/>
              </w:rPr>
              <w:t xml:space="preserve"> </w:t>
            </w:r>
            <w:r w:rsidRPr="00D720A4">
              <w:rPr>
                <w:rFonts w:ascii="TimesNewRomanPSMT" w:hAnsi="TimesNewRomanPSMT"/>
                <w:color w:val="000000"/>
                <w:sz w:val="24"/>
                <w:szCs w:val="24"/>
              </w:rPr>
              <w:t>24июля 2007 г. № 209</w:t>
            </w:r>
            <w:r w:rsidRPr="00D720A4">
              <w:rPr>
                <w:rFonts w:ascii="Times-Roman" w:hAnsi="Times-Roman"/>
                <w:color w:val="000000"/>
                <w:sz w:val="24"/>
                <w:szCs w:val="24"/>
              </w:rPr>
              <w:t>-</w:t>
            </w:r>
            <w:r w:rsidRPr="00D720A4">
              <w:rPr>
                <w:rFonts w:ascii="TimesNewRomanPSMT" w:hAnsi="TimesNewRomanPSMT"/>
                <w:color w:val="000000"/>
                <w:sz w:val="24"/>
                <w:szCs w:val="24"/>
              </w:rPr>
              <w:t>ФЗ «О развитии</w:t>
            </w:r>
            <w:r w:rsidR="004947BA">
              <w:rPr>
                <w:rFonts w:ascii="TimesNewRomanPSMT" w:hAnsi="TimesNewRomanPSMT"/>
                <w:color w:val="000000"/>
                <w:sz w:val="24"/>
                <w:szCs w:val="24"/>
              </w:rPr>
              <w:t xml:space="preserve"> </w:t>
            </w:r>
            <w:r w:rsidRPr="00D720A4">
              <w:rPr>
                <w:rFonts w:ascii="TimesNewRomanPSMT" w:hAnsi="TimesNewRomanPSMT"/>
                <w:color w:val="000000"/>
                <w:sz w:val="24"/>
                <w:szCs w:val="24"/>
              </w:rPr>
              <w:t>малого</w:t>
            </w:r>
            <w:r w:rsidR="004947BA">
              <w:rPr>
                <w:rFonts w:ascii="TimesNewRomanPSMT" w:hAnsi="TimesNewRomanPSMT"/>
                <w:color w:val="000000"/>
                <w:sz w:val="24"/>
                <w:szCs w:val="24"/>
              </w:rPr>
              <w:t xml:space="preserve"> </w:t>
            </w:r>
            <w:r w:rsidRPr="00D720A4">
              <w:rPr>
                <w:rFonts w:ascii="TimesNewRomanPSMT" w:hAnsi="TimesNewRomanPSMT"/>
                <w:color w:val="000000"/>
                <w:sz w:val="24"/>
                <w:szCs w:val="24"/>
              </w:rPr>
              <w:t>и</w:t>
            </w:r>
            <w:r w:rsidR="004947BA">
              <w:rPr>
                <w:rFonts w:ascii="TimesNewRomanPSMT" w:hAnsi="TimesNewRomanPSMT"/>
                <w:color w:val="000000"/>
                <w:sz w:val="24"/>
                <w:szCs w:val="24"/>
              </w:rPr>
              <w:t xml:space="preserve"> </w:t>
            </w:r>
            <w:r w:rsidRPr="00D720A4">
              <w:rPr>
                <w:rFonts w:ascii="TimesNewRomanPSMT" w:hAnsi="TimesNewRomanPSMT"/>
                <w:color w:val="000000"/>
                <w:sz w:val="24"/>
                <w:szCs w:val="24"/>
              </w:rPr>
              <w:t>среднего предпринимательства в</w:t>
            </w:r>
            <w:r w:rsidR="004947BA">
              <w:rPr>
                <w:rFonts w:ascii="TimesNewRomanPSMT" w:hAnsi="TimesNewRomanPSMT"/>
                <w:color w:val="000000"/>
                <w:sz w:val="24"/>
                <w:szCs w:val="24"/>
              </w:rPr>
              <w:t xml:space="preserve"> </w:t>
            </w:r>
            <w:r w:rsidRPr="00D720A4">
              <w:rPr>
                <w:rFonts w:ascii="TimesNewRomanPSMT" w:hAnsi="TimesNewRomanPSMT"/>
                <w:color w:val="000000"/>
                <w:sz w:val="24"/>
                <w:szCs w:val="24"/>
              </w:rPr>
              <w:t>Российской Федерации» (далее – Федеральный закон № 209</w:t>
            </w:r>
            <w:r w:rsidRPr="00D720A4">
              <w:rPr>
                <w:rFonts w:ascii="Times-Roman" w:hAnsi="Times-Roman"/>
                <w:color w:val="000000"/>
                <w:sz w:val="24"/>
                <w:szCs w:val="24"/>
              </w:rPr>
              <w:t>-</w:t>
            </w:r>
            <w:r w:rsidRPr="00D720A4">
              <w:rPr>
                <w:rFonts w:ascii="TimesNewRomanPSMT" w:hAnsi="TimesNewRomanPSMT"/>
                <w:color w:val="000000"/>
                <w:sz w:val="24"/>
                <w:szCs w:val="24"/>
              </w:rPr>
              <w:t>ФЗ), гармонизированы</w:t>
            </w:r>
            <w:r w:rsidR="004947BA">
              <w:rPr>
                <w:rFonts w:ascii="TimesNewRomanPSMT" w:hAnsi="TimesNewRomanPSMT"/>
                <w:color w:val="000000"/>
                <w:sz w:val="24"/>
                <w:szCs w:val="24"/>
              </w:rPr>
              <w:t xml:space="preserve"> </w:t>
            </w:r>
            <w:r w:rsidRPr="00D720A4">
              <w:rPr>
                <w:rFonts w:ascii="TimesNewRomanPSMT" w:hAnsi="TimesNewRomanPSMT"/>
                <w:color w:val="000000"/>
                <w:sz w:val="24"/>
                <w:szCs w:val="24"/>
              </w:rPr>
              <w:t>с условиями, применяемыми в зарубежных странах, являющихся основными</w:t>
            </w:r>
            <w:r w:rsidRPr="00D720A4">
              <w:rPr>
                <w:rFonts w:ascii="TimesNewRomanPSMT" w:hAnsi="TimesNewRomanPSMT"/>
                <w:color w:val="000000"/>
                <w:sz w:val="24"/>
                <w:szCs w:val="24"/>
              </w:rPr>
              <w:br/>
              <w:t>торгово</w:t>
            </w:r>
            <w:r w:rsidRPr="00D720A4">
              <w:rPr>
                <w:rFonts w:ascii="Times-Roman" w:hAnsi="Times-Roman"/>
                <w:color w:val="000000"/>
                <w:sz w:val="24"/>
                <w:szCs w:val="24"/>
              </w:rPr>
              <w:t>-</w:t>
            </w:r>
            <w:r w:rsidRPr="00D720A4">
              <w:rPr>
                <w:rFonts w:ascii="TimesNewRomanPSMT" w:hAnsi="TimesNewRomanPSMT"/>
                <w:color w:val="000000"/>
                <w:sz w:val="24"/>
                <w:szCs w:val="24"/>
              </w:rPr>
              <w:t>экономическими</w:t>
            </w:r>
            <w:r w:rsidR="004947BA">
              <w:rPr>
                <w:rFonts w:ascii="TimesNewRomanPSMT" w:hAnsi="TimesNewRomanPSMT"/>
                <w:color w:val="000000"/>
                <w:sz w:val="24"/>
                <w:szCs w:val="24"/>
              </w:rPr>
              <w:t xml:space="preserve"> партнерами </w:t>
            </w:r>
            <w:r w:rsidRPr="00D720A4">
              <w:rPr>
                <w:rFonts w:ascii="TimesNewRomanPSMT" w:hAnsi="TimesNewRomanPSMT"/>
                <w:color w:val="000000"/>
                <w:sz w:val="24"/>
                <w:szCs w:val="24"/>
              </w:rPr>
              <w:t>Российской Федерации, что в свою очередь</w:t>
            </w:r>
            <w:r w:rsidRPr="00D720A4">
              <w:rPr>
                <w:rFonts w:ascii="TimesNewRomanPSMT" w:hAnsi="TimesNewRomanPSMT"/>
                <w:color w:val="000000"/>
                <w:sz w:val="24"/>
                <w:szCs w:val="24"/>
              </w:rPr>
              <w:br/>
              <w:t>позволяет проводи</w:t>
            </w:r>
            <w:r w:rsidR="004947BA">
              <w:rPr>
                <w:rFonts w:ascii="TimesNewRomanPSMT" w:hAnsi="TimesNewRomanPSMT"/>
                <w:color w:val="000000"/>
                <w:sz w:val="24"/>
                <w:szCs w:val="24"/>
              </w:rPr>
              <w:t xml:space="preserve">ть сопоставимый анализ и оценку </w:t>
            </w:r>
            <w:r w:rsidRPr="00D720A4">
              <w:rPr>
                <w:rFonts w:ascii="TimesNewRomanPSMT" w:hAnsi="TimesNewRomanPSMT"/>
                <w:color w:val="000000"/>
                <w:sz w:val="24"/>
                <w:szCs w:val="24"/>
              </w:rPr>
              <w:t>развития</w:t>
            </w:r>
            <w:r w:rsidR="004947BA">
              <w:rPr>
                <w:rFonts w:ascii="TimesNewRomanPSMT" w:hAnsi="TimesNewRomanPSMT"/>
                <w:color w:val="000000"/>
                <w:sz w:val="24"/>
                <w:szCs w:val="24"/>
              </w:rPr>
              <w:t xml:space="preserve"> </w:t>
            </w:r>
            <w:r w:rsidRPr="00D720A4">
              <w:rPr>
                <w:rFonts w:ascii="TimesNewRomanPSMT" w:hAnsi="TimesNewRomanPSMT"/>
                <w:color w:val="000000"/>
                <w:sz w:val="24"/>
                <w:szCs w:val="24"/>
              </w:rPr>
              <w:t>сектора</w:t>
            </w:r>
            <w:r w:rsidR="004947BA">
              <w:rPr>
                <w:rFonts w:ascii="TimesNewRomanPSMT" w:hAnsi="TimesNewRomanPSMT"/>
                <w:color w:val="000000"/>
                <w:sz w:val="24"/>
                <w:szCs w:val="24"/>
              </w:rPr>
              <w:t xml:space="preserve"> </w:t>
            </w:r>
            <w:r w:rsidRPr="00D720A4">
              <w:rPr>
                <w:rFonts w:ascii="TimesNewRomanPSMT" w:hAnsi="TimesNewRomanPSMT"/>
                <w:color w:val="000000"/>
                <w:sz w:val="24"/>
                <w:szCs w:val="24"/>
              </w:rPr>
              <w:t>МСП</w:t>
            </w:r>
            <w:r w:rsidR="004947BA">
              <w:rPr>
                <w:rFonts w:ascii="TimesNewRomanPSMT" w:hAnsi="TimesNewRomanPSMT"/>
                <w:color w:val="000000"/>
                <w:sz w:val="24"/>
                <w:szCs w:val="24"/>
              </w:rPr>
              <w:t xml:space="preserve"> </w:t>
            </w:r>
            <w:r w:rsidRPr="00D720A4">
              <w:rPr>
                <w:rFonts w:ascii="TimesNewRomanPSMT" w:hAnsi="TimesNewRomanPSMT"/>
                <w:color w:val="000000"/>
                <w:sz w:val="24"/>
                <w:szCs w:val="24"/>
              </w:rPr>
              <w:t>с</w:t>
            </w:r>
            <w:proofErr w:type="gramEnd"/>
            <w:r w:rsidR="004947BA">
              <w:rPr>
                <w:rFonts w:ascii="TimesNewRomanPSMT" w:hAnsi="TimesNewRomanPSMT"/>
                <w:color w:val="000000"/>
                <w:sz w:val="24"/>
                <w:szCs w:val="24"/>
              </w:rPr>
              <w:t xml:space="preserve"> </w:t>
            </w:r>
            <w:r w:rsidRPr="00D720A4">
              <w:rPr>
                <w:rFonts w:ascii="TimesNewRomanPSMT" w:hAnsi="TimesNewRomanPSMT"/>
                <w:color w:val="000000"/>
                <w:sz w:val="24"/>
                <w:szCs w:val="24"/>
              </w:rPr>
              <w:t>учетом практики регулирования предпринимательской деятельности в зарубежных</w:t>
            </w:r>
            <w:r w:rsidR="004947BA">
              <w:rPr>
                <w:rFonts w:ascii="TimesNewRomanPSMT" w:hAnsi="TimesNewRomanPSMT"/>
                <w:color w:val="000000"/>
                <w:sz w:val="24"/>
                <w:szCs w:val="24"/>
              </w:rPr>
              <w:t xml:space="preserve"> </w:t>
            </w:r>
            <w:r w:rsidRPr="00D720A4">
              <w:rPr>
                <w:rFonts w:ascii="TimesNewRomanPSMT" w:hAnsi="TimesNewRomanPSMT"/>
                <w:color w:val="000000"/>
                <w:sz w:val="24"/>
                <w:szCs w:val="24"/>
              </w:rPr>
              <w:t>странах.</w:t>
            </w:r>
          </w:p>
          <w:p w14:paraId="58CF96D3" w14:textId="0A1273D9" w:rsidR="007532CF" w:rsidRPr="007532CF" w:rsidRDefault="007532CF" w:rsidP="007C632B">
            <w:pPr>
              <w:jc w:val="both"/>
              <w:rPr>
                <w:rFonts w:cs="Times New Roman"/>
                <w:sz w:val="24"/>
                <w:szCs w:val="24"/>
              </w:rPr>
            </w:pPr>
            <w:proofErr w:type="gramStart"/>
            <w:r w:rsidRPr="007532CF">
              <w:rPr>
                <w:rFonts w:ascii="TimesNewRomanPSMT" w:hAnsi="TimesNewRomanPSMT"/>
                <w:color w:val="000000"/>
                <w:sz w:val="24"/>
                <w:szCs w:val="24"/>
              </w:rPr>
              <w:t>Дополнительно относительно включения строительной отрасли в перечень</w:t>
            </w:r>
            <w:r w:rsidRPr="007532CF">
              <w:rPr>
                <w:rFonts w:ascii="TimesNewRomanPSMT" w:hAnsi="TimesNewRomanPSMT"/>
                <w:color w:val="000000"/>
                <w:sz w:val="24"/>
                <w:szCs w:val="24"/>
              </w:rPr>
              <w:br/>
              <w:t>отраслей, в наибольшей степени пострадавших от последствий распространения</w:t>
            </w:r>
            <w:r w:rsidRPr="007532CF">
              <w:rPr>
                <w:rFonts w:ascii="TimesNewRomanPSMT" w:hAnsi="TimesNewRomanPSMT"/>
                <w:color w:val="000000"/>
                <w:sz w:val="24"/>
                <w:szCs w:val="24"/>
              </w:rPr>
              <w:br/>
            </w:r>
            <w:proofErr w:type="spellStart"/>
            <w:r w:rsidRPr="007532CF">
              <w:rPr>
                <w:rFonts w:ascii="TimesNewRomanPSMT" w:hAnsi="TimesNewRomanPSMT"/>
                <w:color w:val="000000"/>
                <w:sz w:val="24"/>
                <w:szCs w:val="24"/>
              </w:rPr>
              <w:t>коронавирусной</w:t>
            </w:r>
            <w:proofErr w:type="spellEnd"/>
            <w:r w:rsidRPr="007532CF">
              <w:rPr>
                <w:rFonts w:ascii="TimesNewRomanPSMT" w:hAnsi="TimesNewRomanPSMT"/>
                <w:color w:val="000000"/>
                <w:sz w:val="24"/>
                <w:szCs w:val="24"/>
              </w:rPr>
              <w:t xml:space="preserve"> инфекции (отмечаем, что </w:t>
            </w:r>
            <w:proofErr w:type="spellStart"/>
            <w:r w:rsidRPr="007532CF">
              <w:rPr>
                <w:rFonts w:ascii="TimesNewRomanPSMT" w:hAnsi="TimesNewRomanPSMT"/>
                <w:color w:val="000000"/>
                <w:sz w:val="24"/>
                <w:szCs w:val="24"/>
              </w:rPr>
              <w:t>Росреестр</w:t>
            </w:r>
            <w:proofErr w:type="spellEnd"/>
            <w:r w:rsidR="007C632B" w:rsidRPr="007C632B">
              <w:rPr>
                <w:rFonts w:ascii="TimesNewRomanPSMT" w:hAnsi="TimesNewRomanPSMT"/>
                <w:color w:val="000000"/>
                <w:sz w:val="24"/>
                <w:szCs w:val="24"/>
              </w:rPr>
              <w:t xml:space="preserve"> </w:t>
            </w:r>
            <w:r w:rsidRPr="007532CF">
              <w:rPr>
                <w:rFonts w:ascii="TimesNewRomanPSMT" w:hAnsi="TimesNewRomanPSMT"/>
                <w:color w:val="000000"/>
                <w:sz w:val="24"/>
                <w:szCs w:val="24"/>
              </w:rPr>
              <w:t>письмом от 23 июня 2020 г. № 11</w:t>
            </w:r>
            <w:r w:rsidRPr="007532CF">
              <w:rPr>
                <w:rFonts w:ascii="Times-Roman" w:hAnsi="Times-Roman"/>
                <w:color w:val="000000"/>
                <w:sz w:val="24"/>
                <w:szCs w:val="24"/>
              </w:rPr>
              <w:t>-5517-</w:t>
            </w:r>
            <w:r w:rsidRPr="007532CF">
              <w:rPr>
                <w:rFonts w:ascii="TimesNewRomanPSMT" w:hAnsi="TimesNewRomanPSMT"/>
                <w:color w:val="000000"/>
                <w:sz w:val="24"/>
                <w:szCs w:val="24"/>
              </w:rPr>
              <w:t>АБ/20 в рамках своей компетенции</w:t>
            </w:r>
            <w:r w:rsidRPr="007532CF">
              <w:rPr>
                <w:rFonts w:ascii="TimesNewRomanPSMT" w:hAnsi="TimesNewRomanPSMT"/>
                <w:color w:val="000000"/>
                <w:sz w:val="24"/>
                <w:szCs w:val="24"/>
              </w:rPr>
              <w:br/>
              <w:t>согласовал проект постановления Правительства Российской Федерации</w:t>
            </w:r>
            <w:r w:rsidRPr="007532CF">
              <w:rPr>
                <w:rFonts w:ascii="TimesNewRomanPSMT" w:hAnsi="TimesNewRomanPSMT"/>
                <w:color w:val="000000"/>
                <w:sz w:val="24"/>
                <w:szCs w:val="24"/>
              </w:rPr>
              <w:br/>
              <w:t>«О внесении изменения в пункт 3 требований к условиям и срокам отсрочки уплаты</w:t>
            </w:r>
            <w:r w:rsidRPr="007532CF">
              <w:rPr>
                <w:rFonts w:ascii="TimesNewRomanPSMT" w:hAnsi="TimesNewRomanPSMT"/>
                <w:color w:val="000000"/>
                <w:sz w:val="24"/>
                <w:szCs w:val="24"/>
              </w:rPr>
              <w:br/>
              <w:t>арендной платы по договорам аренды недвижимого имущества, утвержденных</w:t>
            </w:r>
            <w:r w:rsidRPr="007532CF">
              <w:rPr>
                <w:rFonts w:ascii="TimesNewRomanPSMT" w:hAnsi="TimesNewRomanPSMT"/>
                <w:color w:val="000000"/>
                <w:sz w:val="24"/>
                <w:szCs w:val="24"/>
              </w:rPr>
              <w:br/>
              <w:t>постановлением</w:t>
            </w:r>
            <w:proofErr w:type="gramEnd"/>
            <w:r w:rsidRPr="007532CF">
              <w:rPr>
                <w:rFonts w:ascii="TimesNewRomanPSMT" w:hAnsi="TimesNewRomanPSMT"/>
                <w:color w:val="000000"/>
                <w:sz w:val="24"/>
                <w:szCs w:val="24"/>
              </w:rPr>
              <w:t xml:space="preserve"> Правительства Российской Федерации от 3 апреля 2020 г. № 439».</w:t>
            </w:r>
          </w:p>
        </w:tc>
      </w:tr>
      <w:tr w:rsidR="00FD0088" w:rsidRPr="00761BD2" w14:paraId="2CB6BF05" w14:textId="2EDA0BB3" w:rsidTr="00FD0088">
        <w:tc>
          <w:tcPr>
            <w:tcW w:w="534" w:type="dxa"/>
          </w:tcPr>
          <w:p w14:paraId="64814066" w14:textId="0E5649A4" w:rsidR="00FD0088" w:rsidRPr="006F7B5B" w:rsidRDefault="00FD0088" w:rsidP="00011E6D">
            <w:pPr>
              <w:pStyle w:val="a4"/>
              <w:numPr>
                <w:ilvl w:val="0"/>
                <w:numId w:val="1"/>
              </w:numPr>
              <w:ind w:left="0" w:firstLine="0"/>
              <w:rPr>
                <w:color w:val="000000" w:themeColor="text1"/>
                <w:sz w:val="24"/>
                <w:szCs w:val="24"/>
              </w:rPr>
            </w:pPr>
            <w:r>
              <w:lastRenderedPageBreak/>
              <w:br w:type="page"/>
            </w:r>
          </w:p>
        </w:tc>
        <w:tc>
          <w:tcPr>
            <w:tcW w:w="5103" w:type="dxa"/>
          </w:tcPr>
          <w:p w14:paraId="55486FEF" w14:textId="36E446F8" w:rsidR="00FD0088" w:rsidRPr="00085B3F" w:rsidRDefault="00FD0088" w:rsidP="008E6754">
            <w:pPr>
              <w:jc w:val="both"/>
              <w:rPr>
                <w:rFonts w:cs="Times New Roman"/>
                <w:sz w:val="24"/>
                <w:szCs w:val="24"/>
              </w:rPr>
            </w:pPr>
            <w:r>
              <w:rPr>
                <w:rStyle w:val="fontstyle01"/>
                <w:rFonts w:ascii="Times New Roman" w:hAnsi="Times New Roman" w:cs="Times New Roman"/>
                <w:sz w:val="24"/>
                <w:szCs w:val="24"/>
              </w:rPr>
              <w:t>Разработать отдельные критерии</w:t>
            </w:r>
            <w:r w:rsidRPr="00085B3F">
              <w:rPr>
                <w:rStyle w:val="fontstyle01"/>
                <w:rFonts w:ascii="Times New Roman" w:hAnsi="Times New Roman" w:cs="Times New Roman"/>
                <w:sz w:val="24"/>
                <w:szCs w:val="24"/>
              </w:rPr>
              <w:t xml:space="preserve"> включения застройщиков в категорию МСП</w:t>
            </w:r>
          </w:p>
          <w:p w14:paraId="4D906358" w14:textId="77777777" w:rsidR="00FD0088" w:rsidRPr="00085B3F" w:rsidRDefault="00FD0088" w:rsidP="0093337B">
            <w:pPr>
              <w:jc w:val="both"/>
              <w:rPr>
                <w:rFonts w:cs="Times New Roman"/>
                <w:sz w:val="24"/>
                <w:szCs w:val="24"/>
              </w:rPr>
            </w:pPr>
          </w:p>
        </w:tc>
        <w:tc>
          <w:tcPr>
            <w:tcW w:w="5244" w:type="dxa"/>
          </w:tcPr>
          <w:p w14:paraId="373FFC17" w14:textId="2C796CD9" w:rsidR="00FD0088" w:rsidRPr="00085B3F" w:rsidRDefault="00FD0088" w:rsidP="008E6754">
            <w:pPr>
              <w:jc w:val="both"/>
              <w:rPr>
                <w:rFonts w:cs="Times New Roman"/>
                <w:b/>
                <w:bCs/>
                <w:sz w:val="24"/>
                <w:szCs w:val="24"/>
              </w:rPr>
            </w:pPr>
            <w:r w:rsidRPr="00085B3F">
              <w:rPr>
                <w:rStyle w:val="fontstyle01"/>
                <w:rFonts w:ascii="Times New Roman" w:hAnsi="Times New Roman" w:cs="Times New Roman"/>
                <w:sz w:val="24"/>
                <w:szCs w:val="24"/>
              </w:rPr>
              <w:t>Жилищное строительство отличается</w:t>
            </w:r>
            <w:r>
              <w:rPr>
                <w:rStyle w:val="fontstyle01"/>
                <w:rFonts w:ascii="Times New Roman" w:hAnsi="Times New Roman" w:cs="Times New Roman"/>
                <w:sz w:val="24"/>
                <w:szCs w:val="24"/>
              </w:rPr>
              <w:t xml:space="preserve"> </w:t>
            </w:r>
            <w:r w:rsidRPr="00085B3F">
              <w:rPr>
                <w:rStyle w:val="fontstyle01"/>
                <w:rFonts w:ascii="Times New Roman" w:hAnsi="Times New Roman" w:cs="Times New Roman"/>
                <w:sz w:val="24"/>
                <w:szCs w:val="24"/>
              </w:rPr>
              <w:t>существенной степенью капиталоемкости</w:t>
            </w:r>
            <w:r>
              <w:rPr>
                <w:rStyle w:val="fontstyle01"/>
                <w:rFonts w:ascii="Times New Roman" w:hAnsi="Times New Roman" w:cs="Times New Roman"/>
                <w:sz w:val="24"/>
                <w:szCs w:val="24"/>
              </w:rPr>
              <w:t xml:space="preserve"> </w:t>
            </w:r>
            <w:r w:rsidRPr="00085B3F">
              <w:rPr>
                <w:rStyle w:val="fontstyle01"/>
                <w:rFonts w:ascii="Times New Roman" w:hAnsi="Times New Roman" w:cs="Times New Roman"/>
                <w:sz w:val="24"/>
                <w:szCs w:val="24"/>
              </w:rPr>
              <w:t>проектов, даже относительно малый застройщик</w:t>
            </w:r>
            <w:r>
              <w:rPr>
                <w:rStyle w:val="fontstyle01"/>
                <w:rFonts w:ascii="Times New Roman" w:hAnsi="Times New Roman" w:cs="Times New Roman"/>
                <w:sz w:val="24"/>
                <w:szCs w:val="24"/>
              </w:rPr>
              <w:t xml:space="preserve"> </w:t>
            </w:r>
            <w:r w:rsidRPr="00085B3F">
              <w:rPr>
                <w:rStyle w:val="fontstyle01"/>
                <w:rFonts w:ascii="Times New Roman" w:hAnsi="Times New Roman" w:cs="Times New Roman"/>
                <w:sz w:val="24"/>
                <w:szCs w:val="24"/>
              </w:rPr>
              <w:t>реализует проекты суммарной стоимостью в</w:t>
            </w:r>
            <w:r>
              <w:rPr>
                <w:rStyle w:val="fontstyle01"/>
                <w:rFonts w:ascii="Times New Roman" w:hAnsi="Times New Roman" w:cs="Times New Roman"/>
                <w:sz w:val="24"/>
                <w:szCs w:val="24"/>
              </w:rPr>
              <w:t xml:space="preserve"> </w:t>
            </w:r>
            <w:r w:rsidRPr="00085B3F">
              <w:rPr>
                <w:rStyle w:val="fontstyle01"/>
                <w:rFonts w:ascii="Times New Roman" w:hAnsi="Times New Roman" w:cs="Times New Roman"/>
                <w:sz w:val="24"/>
                <w:szCs w:val="24"/>
              </w:rPr>
              <w:t>несколько миллиардов рублей. Однако по всем</w:t>
            </w:r>
            <w:r>
              <w:rPr>
                <w:rStyle w:val="fontstyle01"/>
                <w:rFonts w:ascii="Times New Roman" w:hAnsi="Times New Roman" w:cs="Times New Roman"/>
                <w:sz w:val="24"/>
                <w:szCs w:val="24"/>
              </w:rPr>
              <w:t xml:space="preserve"> </w:t>
            </w:r>
            <w:r w:rsidRPr="00085B3F">
              <w:rPr>
                <w:rStyle w:val="fontstyle01"/>
                <w:rFonts w:ascii="Times New Roman" w:hAnsi="Times New Roman" w:cs="Times New Roman"/>
                <w:sz w:val="24"/>
                <w:szCs w:val="24"/>
              </w:rPr>
              <w:t xml:space="preserve">иным признакам такие компании скорее </w:t>
            </w:r>
            <w:r w:rsidRPr="00085B3F">
              <w:rPr>
                <w:rStyle w:val="fontstyle01"/>
                <w:rFonts w:ascii="Times New Roman" w:hAnsi="Times New Roman" w:cs="Times New Roman"/>
                <w:sz w:val="24"/>
                <w:szCs w:val="24"/>
              </w:rPr>
              <w:lastRenderedPageBreak/>
              <w:t>обладают признаками МСП, но по законодательству не причисляются к соответствующей категории. В связи с этим, компании не имеют возможности</w:t>
            </w:r>
            <w:r>
              <w:rPr>
                <w:rStyle w:val="fontstyle01"/>
                <w:rFonts w:ascii="Times New Roman" w:hAnsi="Times New Roman" w:cs="Times New Roman"/>
                <w:sz w:val="24"/>
                <w:szCs w:val="24"/>
              </w:rPr>
              <w:t xml:space="preserve"> </w:t>
            </w:r>
            <w:r w:rsidRPr="00085B3F">
              <w:rPr>
                <w:rStyle w:val="fontstyle01"/>
                <w:rFonts w:ascii="Times New Roman" w:hAnsi="Times New Roman" w:cs="Times New Roman"/>
                <w:sz w:val="24"/>
                <w:szCs w:val="24"/>
              </w:rPr>
              <w:t>получать меры поддержки для МСП.</w:t>
            </w:r>
          </w:p>
        </w:tc>
        <w:tc>
          <w:tcPr>
            <w:tcW w:w="5244" w:type="dxa"/>
          </w:tcPr>
          <w:p w14:paraId="633D2C9C" w14:textId="33AFEC4A" w:rsidR="00D720A4" w:rsidRDefault="00FD0088" w:rsidP="00D720A4">
            <w:pPr>
              <w:jc w:val="both"/>
              <w:rPr>
                <w:rFonts w:ascii="TimesNewRomanPSMT" w:hAnsi="TimesNewRomanPSMT"/>
                <w:color w:val="000000"/>
                <w:sz w:val="24"/>
                <w:szCs w:val="24"/>
              </w:rPr>
            </w:pPr>
            <w:proofErr w:type="gramStart"/>
            <w:r w:rsidRPr="00D720A4">
              <w:rPr>
                <w:rFonts w:ascii="TimesNewRomanPSMT" w:hAnsi="TimesNewRomanPSMT"/>
                <w:color w:val="000000"/>
                <w:sz w:val="24"/>
                <w:szCs w:val="24"/>
              </w:rPr>
              <w:lastRenderedPageBreak/>
              <w:t>Реализация предложения в части изменения критерия</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по</w:t>
            </w:r>
            <w:r w:rsidR="00D720A4">
              <w:rPr>
                <w:rFonts w:ascii="TimesNewRomanPSMT" w:hAnsi="TimesNewRomanPSMT"/>
                <w:color w:val="000000"/>
                <w:sz w:val="24"/>
                <w:szCs w:val="24"/>
              </w:rPr>
              <w:t xml:space="preserve"> с</w:t>
            </w:r>
            <w:r w:rsidRPr="00D720A4">
              <w:rPr>
                <w:rFonts w:ascii="TimesNewRomanPSMT" w:hAnsi="TimesNewRomanPSMT"/>
                <w:color w:val="000000"/>
                <w:sz w:val="24"/>
                <w:szCs w:val="24"/>
              </w:rPr>
              <w:t>реднесписочной</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численности работников за предшествующий календарный год,</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используемого</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для</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цели</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отнесения хозяйствующих субъектов к субъектам МСП, на практике</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приведет</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 xml:space="preserve">к ситуации, когда доступ к </w:t>
            </w:r>
            <w:r w:rsidRPr="00D720A4">
              <w:rPr>
                <w:rFonts w:ascii="TimesNewRomanPSMT" w:hAnsi="TimesNewRomanPSMT"/>
                <w:color w:val="000000"/>
                <w:sz w:val="24"/>
                <w:szCs w:val="24"/>
              </w:rPr>
              <w:lastRenderedPageBreak/>
              <w:t>установленным Федеральным законом № 209</w:t>
            </w:r>
            <w:r w:rsidRPr="00D720A4">
              <w:rPr>
                <w:rFonts w:ascii="Times-Roman" w:hAnsi="Times-Roman"/>
                <w:color w:val="000000"/>
                <w:sz w:val="24"/>
                <w:szCs w:val="24"/>
              </w:rPr>
              <w:t>-</w:t>
            </w:r>
            <w:r w:rsidRPr="00D720A4">
              <w:rPr>
                <w:rFonts w:ascii="TimesNewRomanPSMT" w:hAnsi="TimesNewRomanPSMT"/>
                <w:color w:val="000000"/>
                <w:sz w:val="24"/>
                <w:szCs w:val="24"/>
              </w:rPr>
              <w:t>ФЗ</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мерам</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поддержки субъектов МСП получит широкий круг предприятий, которые по своим</w:t>
            </w:r>
            <w:r w:rsidRPr="00D720A4">
              <w:rPr>
                <w:rFonts w:ascii="TimesNewRomanPSMT" w:hAnsi="TimesNewRomanPSMT"/>
                <w:color w:val="000000"/>
                <w:sz w:val="24"/>
                <w:szCs w:val="24"/>
              </w:rPr>
              <w:br/>
              <w:t>характеристикам можно отнести к низко</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производительным (высокая занятость и</w:t>
            </w:r>
            <w:r w:rsidRPr="00D720A4">
              <w:rPr>
                <w:rFonts w:ascii="TimesNewRomanPSMT" w:hAnsi="TimesNewRomanPSMT"/>
                <w:color w:val="000000"/>
                <w:sz w:val="24"/>
                <w:szCs w:val="24"/>
              </w:rPr>
              <w:br/>
              <w:t>несопоставимый годовой доход).</w:t>
            </w:r>
            <w:proofErr w:type="gramEnd"/>
            <w:r w:rsidRPr="00D720A4">
              <w:rPr>
                <w:rFonts w:ascii="TimesNewRomanPSMT" w:hAnsi="TimesNewRomanPSMT"/>
                <w:color w:val="000000"/>
                <w:sz w:val="24"/>
                <w:szCs w:val="24"/>
              </w:rPr>
              <w:t xml:space="preserve"> С учетом актуальности задачи по повышению</w:t>
            </w:r>
            <w:r w:rsidRPr="00D720A4">
              <w:rPr>
                <w:rFonts w:ascii="TimesNewRomanPSMT" w:hAnsi="TimesNewRomanPSMT"/>
                <w:color w:val="000000"/>
                <w:sz w:val="24"/>
                <w:szCs w:val="24"/>
              </w:rPr>
              <w:br/>
              <w:t>производительности труда в Российской Федерации данная мера не поддерживается.</w:t>
            </w:r>
            <w:r w:rsidRPr="00D720A4">
              <w:rPr>
                <w:rFonts w:ascii="TimesNewRomanPSMT" w:hAnsi="TimesNewRomanPSMT"/>
                <w:color w:val="000000"/>
                <w:sz w:val="24"/>
                <w:szCs w:val="24"/>
              </w:rPr>
              <w:br/>
              <w:t>В соответствии с Федеральным законом № 209</w:t>
            </w:r>
            <w:r w:rsidRPr="00D720A4">
              <w:rPr>
                <w:rFonts w:ascii="Times-Roman" w:hAnsi="Times-Roman"/>
                <w:color w:val="000000"/>
                <w:sz w:val="24"/>
                <w:szCs w:val="24"/>
              </w:rPr>
              <w:t>-</w:t>
            </w:r>
            <w:r w:rsidR="00D720A4">
              <w:rPr>
                <w:rFonts w:ascii="TimesNewRomanPSMT" w:hAnsi="TimesNewRomanPSMT"/>
                <w:color w:val="000000"/>
                <w:sz w:val="24"/>
                <w:szCs w:val="24"/>
              </w:rPr>
              <w:t xml:space="preserve">ФЗ </w:t>
            </w:r>
            <w:r w:rsidRPr="00D720A4">
              <w:rPr>
                <w:rFonts w:ascii="TimesNewRomanPSMT" w:hAnsi="TimesNewRomanPSMT"/>
                <w:color w:val="000000"/>
                <w:sz w:val="24"/>
                <w:szCs w:val="24"/>
              </w:rPr>
              <w:t>предельные</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значения</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дохода, полученного юридическими лицами и индивидуальными</w:t>
            </w:r>
            <w:r w:rsidRPr="00D720A4">
              <w:rPr>
                <w:rFonts w:ascii="TimesNewRomanPSMT" w:hAnsi="TimesNewRomanPSMT"/>
                <w:color w:val="000000"/>
                <w:sz w:val="24"/>
                <w:szCs w:val="24"/>
              </w:rPr>
              <w:br/>
              <w:t>предпринимателями от осуществления предпринимательской</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деятельности,</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используемого для цели от</w:t>
            </w:r>
            <w:r w:rsidR="00D720A4">
              <w:rPr>
                <w:rFonts w:ascii="TimesNewRomanPSMT" w:hAnsi="TimesNewRomanPSMT"/>
                <w:color w:val="000000"/>
                <w:sz w:val="24"/>
                <w:szCs w:val="24"/>
              </w:rPr>
              <w:t xml:space="preserve">несения хозяйствующих субъектов к </w:t>
            </w:r>
            <w:r w:rsidRPr="00D720A4">
              <w:rPr>
                <w:rFonts w:ascii="TimesNewRomanPSMT" w:hAnsi="TimesNewRomanPSMT"/>
                <w:color w:val="000000"/>
                <w:sz w:val="24"/>
                <w:szCs w:val="24"/>
              </w:rPr>
              <w:t>субъектам</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МСП,</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устанавливает Правительство Российской Федерации. Решения в</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отношении</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предельных значений дохода, полученного</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от</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осуществления</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предпринимательской</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деятельности, для каждой категории субъектов МСП принимаются Правительством</w:t>
            </w:r>
            <w:r w:rsidRPr="00D720A4">
              <w:rPr>
                <w:rFonts w:ascii="TimesNewRomanPSMT" w:hAnsi="TimesNewRomanPSMT"/>
                <w:color w:val="000000"/>
                <w:sz w:val="24"/>
                <w:szCs w:val="24"/>
              </w:rPr>
              <w:br/>
              <w:t>Российской Федерации в целях учета изменений в</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экономической</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конъюнктуре</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в</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стране.</w:t>
            </w:r>
            <w:r w:rsidRPr="00D720A4">
              <w:rPr>
                <w:rFonts w:ascii="TimesNewRomanPSMT" w:hAnsi="TimesNewRomanPSMT"/>
                <w:color w:val="000000"/>
                <w:sz w:val="24"/>
                <w:szCs w:val="24"/>
              </w:rPr>
              <w:br/>
            </w:r>
            <w:proofErr w:type="gramStart"/>
            <w:r w:rsidRPr="00D720A4">
              <w:rPr>
                <w:rFonts w:ascii="TimesNewRomanPSMT" w:hAnsi="TimesNewRomanPSMT"/>
                <w:color w:val="000000"/>
                <w:sz w:val="24"/>
                <w:szCs w:val="24"/>
              </w:rPr>
              <w:t>Ныне действую</w:t>
            </w:r>
            <w:r w:rsidR="00D720A4">
              <w:rPr>
                <w:rFonts w:ascii="TimesNewRomanPSMT" w:hAnsi="TimesNewRomanPSMT"/>
                <w:color w:val="000000"/>
                <w:sz w:val="24"/>
                <w:szCs w:val="24"/>
              </w:rPr>
              <w:t xml:space="preserve">щие предельные значения дохода, </w:t>
            </w:r>
            <w:r w:rsidRPr="00D720A4">
              <w:rPr>
                <w:rFonts w:ascii="TimesNewRomanPSMT" w:hAnsi="TimesNewRomanPSMT"/>
                <w:color w:val="000000"/>
                <w:sz w:val="24"/>
                <w:szCs w:val="24"/>
              </w:rPr>
              <w:t>полученного</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юридическими</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лицами и индивидуальными предпринимателями от осуществления</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предпринимательской</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деятельности, для каждой категории субъектов МСП</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установлены постанов</w:t>
            </w:r>
            <w:r w:rsidR="00D720A4">
              <w:rPr>
                <w:rFonts w:ascii="TimesNewRomanPSMT" w:hAnsi="TimesNewRomanPSMT"/>
                <w:color w:val="000000"/>
                <w:sz w:val="24"/>
                <w:szCs w:val="24"/>
              </w:rPr>
              <w:t xml:space="preserve">лением Правительства Российской </w:t>
            </w:r>
            <w:r w:rsidRPr="00D720A4">
              <w:rPr>
                <w:rFonts w:ascii="TimesNewRomanPSMT" w:hAnsi="TimesNewRomanPSMT"/>
                <w:color w:val="000000"/>
                <w:sz w:val="24"/>
                <w:szCs w:val="24"/>
              </w:rPr>
              <w:t>Федерации</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от</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4</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апреля</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2016 г. № 265 в рамках реализации пункта 23 Плана первоочередных</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мероприятий</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по обеспечению устойчивого развития экон</w:t>
            </w:r>
            <w:r w:rsidR="00D720A4">
              <w:rPr>
                <w:rFonts w:ascii="TimesNewRomanPSMT" w:hAnsi="TimesNewRomanPSMT"/>
                <w:color w:val="000000"/>
                <w:sz w:val="24"/>
                <w:szCs w:val="24"/>
              </w:rPr>
              <w:t xml:space="preserve">омики и социальной стабильности </w:t>
            </w:r>
            <w:r w:rsidRPr="00D720A4">
              <w:rPr>
                <w:rFonts w:ascii="TimesNewRomanPSMT" w:hAnsi="TimesNewRomanPSMT"/>
                <w:color w:val="000000"/>
                <w:sz w:val="24"/>
                <w:szCs w:val="24"/>
              </w:rPr>
              <w:t>в</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2</w:t>
            </w:r>
            <w:r w:rsidRPr="00D720A4">
              <w:rPr>
                <w:rFonts w:ascii="Times-Roman" w:hAnsi="Times-Roman"/>
                <w:color w:val="000000"/>
                <w:sz w:val="24"/>
                <w:szCs w:val="24"/>
              </w:rPr>
              <w:t>015</w:t>
            </w:r>
            <w:r w:rsidR="00D720A4">
              <w:rPr>
                <w:rFonts w:asciiTheme="minorHAnsi" w:hAnsiTheme="minorHAnsi"/>
                <w:color w:val="000000"/>
                <w:sz w:val="24"/>
                <w:szCs w:val="24"/>
              </w:rPr>
              <w:t xml:space="preserve"> </w:t>
            </w:r>
            <w:r w:rsidRPr="00D720A4">
              <w:rPr>
                <w:rFonts w:ascii="TimesNewRomanPSMT" w:hAnsi="TimesNewRomanPSMT"/>
                <w:color w:val="000000"/>
                <w:sz w:val="24"/>
                <w:szCs w:val="24"/>
              </w:rPr>
              <w:t>году, утвержденного распоряжением Правительства Российской Федерации</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от</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27</w:t>
            </w:r>
            <w:r w:rsidR="00D720A4">
              <w:rPr>
                <w:rFonts w:ascii="TimesNewRomanPSMT" w:hAnsi="TimesNewRomanPSMT"/>
                <w:color w:val="000000"/>
                <w:sz w:val="24"/>
                <w:szCs w:val="24"/>
              </w:rPr>
              <w:t xml:space="preserve"> января </w:t>
            </w:r>
            <w:r w:rsidRPr="00D720A4">
              <w:rPr>
                <w:rFonts w:ascii="TimesNewRomanPSMT" w:hAnsi="TimesNewRomanPSMT"/>
                <w:color w:val="000000"/>
                <w:sz w:val="24"/>
                <w:szCs w:val="24"/>
              </w:rPr>
              <w:t>2015</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г</w:t>
            </w:r>
            <w:proofErr w:type="gramEnd"/>
            <w:r w:rsidRPr="00D720A4">
              <w:rPr>
                <w:rFonts w:ascii="TimesNewRomanPSMT" w:hAnsi="TimesNewRomanPSMT"/>
                <w:color w:val="000000"/>
                <w:sz w:val="24"/>
                <w:szCs w:val="24"/>
              </w:rPr>
              <w:t>.</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№98</w:t>
            </w:r>
            <w:r w:rsidRPr="00D720A4">
              <w:rPr>
                <w:rFonts w:ascii="Times-Roman" w:hAnsi="Times-Roman"/>
                <w:color w:val="000000"/>
                <w:sz w:val="24"/>
                <w:szCs w:val="24"/>
              </w:rPr>
              <w:t>-</w:t>
            </w:r>
            <w:r w:rsidRPr="00D720A4">
              <w:rPr>
                <w:rFonts w:ascii="TimesNewRomanPSMT" w:hAnsi="TimesNewRomanPSMT"/>
                <w:color w:val="000000"/>
                <w:sz w:val="24"/>
                <w:szCs w:val="24"/>
              </w:rPr>
              <w:t>р.</w:t>
            </w:r>
          </w:p>
          <w:p w14:paraId="15C1176C" w14:textId="08BA0CF3" w:rsidR="00D720A4" w:rsidRDefault="00FD0088" w:rsidP="00D720A4">
            <w:pPr>
              <w:jc w:val="both"/>
              <w:rPr>
                <w:rFonts w:ascii="TimesNewRomanPSMT" w:hAnsi="TimesNewRomanPSMT"/>
                <w:color w:val="000000"/>
                <w:sz w:val="24"/>
                <w:szCs w:val="24"/>
              </w:rPr>
            </w:pPr>
            <w:proofErr w:type="gramStart"/>
            <w:r w:rsidRPr="00D720A4">
              <w:rPr>
                <w:rFonts w:ascii="TimesNewRomanPSMT" w:hAnsi="TimesNewRomanPSMT"/>
                <w:color w:val="000000"/>
                <w:sz w:val="24"/>
                <w:szCs w:val="24"/>
              </w:rPr>
              <w:lastRenderedPageBreak/>
              <w:t>Необходимо отметить, что в рамках национального проекта «Малое и среднее</w:t>
            </w:r>
            <w:r w:rsidRPr="00D720A4">
              <w:rPr>
                <w:rFonts w:ascii="TimesNewRomanPSMT" w:hAnsi="TimesNewRomanPSMT"/>
                <w:color w:val="000000"/>
                <w:sz w:val="24"/>
                <w:szCs w:val="24"/>
              </w:rPr>
              <w:br/>
              <w:t>предпринимательство и поддержка индивидуальной предпринимательской</w:t>
            </w:r>
            <w:r w:rsidRPr="00D720A4">
              <w:rPr>
                <w:rFonts w:ascii="TimesNewRomanPSMT" w:hAnsi="TimesNewRomanPSMT"/>
                <w:color w:val="000000"/>
                <w:sz w:val="24"/>
                <w:szCs w:val="24"/>
              </w:rPr>
              <w:br/>
              <w:t>инициативы» предусмотрено достижение целевых показателей по количеству</w:t>
            </w:r>
            <w:r w:rsidRPr="00D720A4">
              <w:rPr>
                <w:rFonts w:ascii="TimesNewRomanPSMT" w:hAnsi="TimesNewRomanPSMT"/>
                <w:color w:val="000000"/>
                <w:sz w:val="24"/>
                <w:szCs w:val="24"/>
              </w:rPr>
              <w:br/>
              <w:t>занятых в секторе МСП и доле МСП в ВВП по годам в период 2019 – 2020 гг.</w:t>
            </w:r>
            <w:r w:rsidRPr="00D720A4">
              <w:rPr>
                <w:rFonts w:ascii="TimesNewRomanPSMT" w:hAnsi="TimesNewRomanPSMT"/>
                <w:color w:val="000000"/>
                <w:sz w:val="24"/>
                <w:szCs w:val="24"/>
              </w:rPr>
              <w:br/>
              <w:t>Сохранение критериев МСП на прежнем уровне позволит</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обеспечить</w:t>
            </w:r>
            <w:r w:rsidR="00D720A4">
              <w:rPr>
                <w:rFonts w:ascii="TimesNewRomanPSMT" w:hAnsi="TimesNewRomanPSMT"/>
                <w:color w:val="000000"/>
                <w:sz w:val="24"/>
                <w:szCs w:val="24"/>
              </w:rPr>
              <w:t xml:space="preserve"> преемственность </w:t>
            </w:r>
            <w:r w:rsidRPr="00D720A4">
              <w:rPr>
                <w:rFonts w:ascii="TimesNewRomanPSMT" w:hAnsi="TimesNewRomanPSMT"/>
                <w:color w:val="000000"/>
                <w:sz w:val="24"/>
                <w:szCs w:val="24"/>
              </w:rPr>
              <w:t>показателей и объективную оценку результатов реализации</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национального проекта в рассматриваемый</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период.</w:t>
            </w:r>
            <w:proofErr w:type="gramEnd"/>
          </w:p>
          <w:p w14:paraId="7DFF8CD8" w14:textId="4777D599" w:rsidR="00FD0088" w:rsidRPr="00D720A4" w:rsidRDefault="00FD0088" w:rsidP="00D720A4">
            <w:pPr>
              <w:jc w:val="both"/>
              <w:rPr>
                <w:rStyle w:val="fontstyle01"/>
                <w:rFonts w:ascii="Times New Roman" w:hAnsi="Times New Roman" w:cs="Times New Roman"/>
                <w:sz w:val="24"/>
                <w:szCs w:val="24"/>
              </w:rPr>
            </w:pPr>
            <w:r w:rsidRPr="00D720A4">
              <w:rPr>
                <w:rFonts w:ascii="TimesNewRomanPSMT" w:hAnsi="TimesNewRomanPSMT"/>
                <w:color w:val="000000"/>
                <w:sz w:val="24"/>
                <w:szCs w:val="24"/>
              </w:rPr>
              <w:t xml:space="preserve">Учитывая </w:t>
            </w:r>
            <w:proofErr w:type="gramStart"/>
            <w:r w:rsidRPr="00D720A4">
              <w:rPr>
                <w:rFonts w:ascii="TimesNewRomanPSMT" w:hAnsi="TimesNewRomanPSMT"/>
                <w:color w:val="000000"/>
                <w:sz w:val="24"/>
                <w:szCs w:val="24"/>
              </w:rPr>
              <w:t>излож</w:t>
            </w:r>
            <w:r w:rsidR="00D720A4">
              <w:rPr>
                <w:rFonts w:ascii="TimesNewRomanPSMT" w:hAnsi="TimesNewRomanPSMT"/>
                <w:color w:val="000000"/>
                <w:sz w:val="24"/>
                <w:szCs w:val="24"/>
              </w:rPr>
              <w:t>енное</w:t>
            </w:r>
            <w:proofErr w:type="gramEnd"/>
            <w:r w:rsidR="00D720A4">
              <w:rPr>
                <w:rFonts w:ascii="TimesNewRomanPSMT" w:hAnsi="TimesNewRomanPSMT"/>
                <w:color w:val="000000"/>
                <w:sz w:val="24"/>
                <w:szCs w:val="24"/>
              </w:rPr>
              <w:t xml:space="preserve">, предложения по изменению </w:t>
            </w:r>
            <w:r w:rsidRPr="00D720A4">
              <w:rPr>
                <w:rFonts w:ascii="TimesNewRomanPSMT" w:hAnsi="TimesNewRomanPSMT"/>
                <w:color w:val="000000"/>
                <w:sz w:val="24"/>
                <w:szCs w:val="24"/>
              </w:rPr>
              <w:t>установленных</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критериев</w:t>
            </w:r>
            <w:r w:rsidR="00D720A4">
              <w:rPr>
                <w:rFonts w:ascii="TimesNewRomanPSMT" w:hAnsi="TimesNewRomanPSMT"/>
                <w:color w:val="000000"/>
                <w:sz w:val="24"/>
                <w:szCs w:val="24"/>
              </w:rPr>
              <w:t xml:space="preserve"> </w:t>
            </w:r>
            <w:r w:rsidRPr="00D720A4">
              <w:rPr>
                <w:rFonts w:ascii="TimesNewRomanPSMT" w:hAnsi="TimesNewRomanPSMT"/>
                <w:color w:val="000000"/>
                <w:sz w:val="24"/>
                <w:szCs w:val="24"/>
              </w:rPr>
              <w:t xml:space="preserve">отнесения хозяйствующих субъектов к субъектам МСП </w:t>
            </w:r>
            <w:r w:rsidRPr="00D720A4">
              <w:rPr>
                <w:rFonts w:ascii="TimesNewRomanPSMT" w:hAnsi="TimesNewRomanPSMT"/>
                <w:b/>
                <w:color w:val="000000"/>
                <w:sz w:val="24"/>
                <w:szCs w:val="24"/>
              </w:rPr>
              <w:t>не поддерживается.</w:t>
            </w:r>
          </w:p>
        </w:tc>
      </w:tr>
      <w:tr w:rsidR="00FD0088" w:rsidRPr="00761BD2" w14:paraId="72266FED" w14:textId="4FCB2ADC" w:rsidTr="00FD0088">
        <w:tc>
          <w:tcPr>
            <w:tcW w:w="534" w:type="dxa"/>
          </w:tcPr>
          <w:p w14:paraId="616FD71A" w14:textId="77777777" w:rsidR="00FD0088" w:rsidRPr="006F7B5B" w:rsidRDefault="00FD0088" w:rsidP="00011E6D">
            <w:pPr>
              <w:pStyle w:val="a4"/>
              <w:numPr>
                <w:ilvl w:val="0"/>
                <w:numId w:val="1"/>
              </w:numPr>
              <w:ind w:left="0" w:firstLine="0"/>
              <w:rPr>
                <w:color w:val="000000" w:themeColor="text1"/>
                <w:sz w:val="24"/>
                <w:szCs w:val="24"/>
              </w:rPr>
            </w:pPr>
          </w:p>
        </w:tc>
        <w:tc>
          <w:tcPr>
            <w:tcW w:w="5103" w:type="dxa"/>
          </w:tcPr>
          <w:p w14:paraId="1A9BE201" w14:textId="764E482B" w:rsidR="00FD0088" w:rsidRPr="008E6754" w:rsidRDefault="00FD0088" w:rsidP="008E6754">
            <w:pPr>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Ввести запрет</w:t>
            </w:r>
            <w:r w:rsidRPr="00F13D34">
              <w:rPr>
                <w:rStyle w:val="fontstyle01"/>
                <w:rFonts w:ascii="Times New Roman" w:hAnsi="Times New Roman" w:cs="Times New Roman"/>
                <w:sz w:val="24"/>
                <w:szCs w:val="24"/>
              </w:rPr>
              <w:t xml:space="preserve"> на приостановление региональными и местными органами власти работы МФЦ в части государственной регистрации ДДУ и ипотеки</w:t>
            </w:r>
          </w:p>
        </w:tc>
        <w:tc>
          <w:tcPr>
            <w:tcW w:w="5244" w:type="dxa"/>
          </w:tcPr>
          <w:p w14:paraId="693A06DE" w14:textId="71F508FA" w:rsidR="00FD0088" w:rsidRPr="008E6754" w:rsidRDefault="00FD0088" w:rsidP="008E6754">
            <w:pPr>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Закрытые МФЦ остановили прием документов для регистрации сделок купли-продажи объектов недвижимости в апреле, мае 2020 г.</w:t>
            </w:r>
          </w:p>
        </w:tc>
        <w:tc>
          <w:tcPr>
            <w:tcW w:w="5244" w:type="dxa"/>
          </w:tcPr>
          <w:p w14:paraId="5C5773AE" w14:textId="1FEAE620" w:rsidR="004947BA" w:rsidRDefault="004947BA" w:rsidP="004947BA">
            <w:pPr>
              <w:jc w:val="both"/>
              <w:rPr>
                <w:rFonts w:ascii="TimesNewRomanPSMT" w:hAnsi="TimesNewRomanPSMT"/>
                <w:color w:val="000000"/>
                <w:sz w:val="24"/>
                <w:szCs w:val="24"/>
              </w:rPr>
            </w:pPr>
            <w:r w:rsidRPr="004947BA">
              <w:rPr>
                <w:rFonts w:ascii="TimesNewRomanPSMT" w:hAnsi="TimesNewRomanPSMT"/>
                <w:color w:val="000000"/>
                <w:sz w:val="24"/>
                <w:szCs w:val="24"/>
              </w:rPr>
              <w:t>В соответствии с подпунктами 5.3.28 и 5.3.29 Положения о Министерстве</w:t>
            </w:r>
            <w:r w:rsidRPr="004947BA">
              <w:rPr>
                <w:rFonts w:ascii="TimesNewRomanPSMT" w:hAnsi="TimesNewRomanPSMT"/>
                <w:color w:val="000000"/>
                <w:sz w:val="24"/>
                <w:szCs w:val="24"/>
              </w:rPr>
              <w:br/>
              <w:t>экономического развития Российской Федерации, утвержденного постановлением</w:t>
            </w:r>
            <w:r w:rsidRPr="004947BA">
              <w:rPr>
                <w:rFonts w:ascii="TimesNewRomanPSMT" w:hAnsi="TimesNewRomanPSMT"/>
                <w:color w:val="000000"/>
                <w:sz w:val="24"/>
                <w:szCs w:val="24"/>
              </w:rPr>
              <w:br/>
              <w:t>Правительства Российской Федерации от 5 июня 2008 г. № 437, Минэкономразвития</w:t>
            </w:r>
            <w:r w:rsidRPr="004947BA">
              <w:rPr>
                <w:rFonts w:ascii="TimesNewRomanPSMT" w:hAnsi="TimesNewRomanPSMT"/>
                <w:color w:val="000000"/>
                <w:sz w:val="24"/>
                <w:szCs w:val="24"/>
              </w:rPr>
              <w:br/>
              <w:t>России осуществляет методическое обеспечение деятельности МФЦ, в том числе</w:t>
            </w:r>
            <w:r w:rsidRPr="004947BA">
              <w:rPr>
                <w:rFonts w:ascii="TimesNewRomanPSMT" w:hAnsi="TimesNewRomanPSMT"/>
                <w:color w:val="000000"/>
                <w:sz w:val="24"/>
                <w:szCs w:val="24"/>
              </w:rPr>
              <w:br/>
              <w:t>разработку методических рекомендаций по созданию и обеспечению деятельности</w:t>
            </w:r>
            <w:r w:rsidRPr="004947BA">
              <w:rPr>
                <w:rFonts w:ascii="TimesNewRomanPSMT" w:hAnsi="TimesNewRomanPSMT"/>
                <w:color w:val="000000"/>
                <w:sz w:val="24"/>
                <w:szCs w:val="24"/>
              </w:rPr>
              <w:br/>
              <w:t>таких центров, а также мониторинг.</w:t>
            </w:r>
            <w:r w:rsidRPr="004947BA">
              <w:rPr>
                <w:rFonts w:ascii="TimesNewRomanPSMT" w:hAnsi="TimesNewRomanPSMT"/>
                <w:color w:val="000000"/>
                <w:sz w:val="24"/>
                <w:szCs w:val="24"/>
              </w:rPr>
              <w:br/>
              <w:t>При этом в соответствии с пунктом 77 статьи 26.3 Федерального закона от 6</w:t>
            </w:r>
            <w:r w:rsidRPr="004947BA">
              <w:rPr>
                <w:rFonts w:ascii="TimesNewRomanPSMT" w:hAnsi="TimesNewRomanPSMT"/>
                <w:color w:val="000000"/>
                <w:sz w:val="24"/>
                <w:szCs w:val="24"/>
              </w:rPr>
              <w:br/>
              <w:t>октября 1999 г. № 184</w:t>
            </w:r>
            <w:r w:rsidRPr="004947BA">
              <w:rPr>
                <w:rFonts w:ascii="Times-Roman" w:hAnsi="Times-Roman"/>
                <w:color w:val="000000"/>
                <w:sz w:val="24"/>
                <w:szCs w:val="24"/>
              </w:rPr>
              <w:t>-</w:t>
            </w:r>
            <w:r w:rsidRPr="004947BA">
              <w:rPr>
                <w:rFonts w:ascii="TimesNewRomanPSMT" w:hAnsi="TimesNewRomanPSMT"/>
                <w:color w:val="000000"/>
                <w:sz w:val="24"/>
                <w:szCs w:val="24"/>
              </w:rPr>
              <w:t>ФЗ «Об общих принципах организации законодательных</w:t>
            </w:r>
            <w:r w:rsidRPr="004947BA">
              <w:rPr>
                <w:rFonts w:ascii="TimesNewRomanPSMT" w:hAnsi="TimesNewRomanPSMT"/>
                <w:color w:val="000000"/>
                <w:sz w:val="24"/>
                <w:szCs w:val="24"/>
              </w:rPr>
              <w:br/>
              <w:t>(представительных) и исполнительных органов государственной власти субъектов</w:t>
            </w:r>
            <w:r w:rsidRPr="004947BA">
              <w:rPr>
                <w:rFonts w:ascii="TimesNewRomanPSMT" w:hAnsi="TimesNewRomanPSMT"/>
                <w:color w:val="000000"/>
                <w:sz w:val="24"/>
                <w:szCs w:val="24"/>
              </w:rPr>
              <w:br/>
              <w:t>Российской Федерации» организация деятельности МФЦ относится к полномочиям</w:t>
            </w:r>
            <w:r w:rsidRPr="004947BA">
              <w:rPr>
                <w:rFonts w:ascii="TimesNewRomanPSMT" w:hAnsi="TimesNewRomanPSMT"/>
                <w:color w:val="000000"/>
                <w:sz w:val="24"/>
                <w:szCs w:val="24"/>
              </w:rPr>
              <w:br/>
              <w:t>органов государственной власти субъекта Российской</w:t>
            </w:r>
            <w:r>
              <w:rPr>
                <w:rFonts w:ascii="TimesNewRomanPSMT" w:hAnsi="TimesNewRomanPSMT"/>
                <w:color w:val="000000"/>
                <w:sz w:val="24"/>
                <w:szCs w:val="24"/>
              </w:rPr>
              <w:t xml:space="preserve"> </w:t>
            </w:r>
            <w:r w:rsidRPr="004947BA">
              <w:rPr>
                <w:rFonts w:ascii="TimesNewRomanPSMT" w:hAnsi="TimesNewRomanPSMT"/>
                <w:color w:val="000000"/>
                <w:sz w:val="24"/>
                <w:szCs w:val="24"/>
              </w:rPr>
              <w:t>Федерации.</w:t>
            </w:r>
          </w:p>
          <w:p w14:paraId="6F201672" w14:textId="629CF447" w:rsidR="004947BA" w:rsidRDefault="004947BA" w:rsidP="004947BA">
            <w:pPr>
              <w:jc w:val="both"/>
              <w:rPr>
                <w:rFonts w:ascii="TimesNewRomanPSMT" w:hAnsi="TimesNewRomanPSMT"/>
                <w:color w:val="000000"/>
                <w:sz w:val="24"/>
                <w:szCs w:val="24"/>
              </w:rPr>
            </w:pPr>
            <w:proofErr w:type="gramStart"/>
            <w:r w:rsidRPr="004947BA">
              <w:rPr>
                <w:rFonts w:ascii="TimesNewRomanPSMT" w:hAnsi="TimesNewRomanPSMT"/>
                <w:color w:val="000000"/>
                <w:sz w:val="24"/>
                <w:szCs w:val="24"/>
              </w:rPr>
              <w:lastRenderedPageBreak/>
              <w:t>В целях организации деятельности МФЦ в сложившейся ситуации, связанной</w:t>
            </w:r>
            <w:r w:rsidRPr="004947BA">
              <w:rPr>
                <w:rFonts w:ascii="TimesNewRomanPSMT" w:hAnsi="TimesNewRomanPSMT"/>
                <w:color w:val="000000"/>
                <w:sz w:val="24"/>
                <w:szCs w:val="24"/>
              </w:rPr>
              <w:br/>
              <w:t xml:space="preserve">с угрозой быстрого распространения новой </w:t>
            </w:r>
            <w:proofErr w:type="spellStart"/>
            <w:r w:rsidRPr="004947BA">
              <w:rPr>
                <w:rFonts w:ascii="TimesNewRomanPSMT" w:hAnsi="TimesNewRomanPSMT"/>
                <w:color w:val="000000"/>
                <w:sz w:val="24"/>
                <w:szCs w:val="24"/>
              </w:rPr>
              <w:t>коронавирусной</w:t>
            </w:r>
            <w:proofErr w:type="spellEnd"/>
            <w:r w:rsidRPr="004947BA">
              <w:rPr>
                <w:rFonts w:ascii="TimesNewRomanPSMT" w:hAnsi="TimesNewRomanPSMT"/>
                <w:color w:val="000000"/>
                <w:sz w:val="24"/>
                <w:szCs w:val="24"/>
              </w:rPr>
              <w:t xml:space="preserve"> инфекции (COVID</w:t>
            </w:r>
            <w:r w:rsidRPr="004947BA">
              <w:rPr>
                <w:rFonts w:ascii="Times-Roman" w:hAnsi="Times-Roman"/>
                <w:color w:val="000000"/>
                <w:sz w:val="24"/>
                <w:szCs w:val="24"/>
              </w:rPr>
              <w:t>-19),</w:t>
            </w:r>
            <w:r w:rsidRPr="004947BA">
              <w:rPr>
                <w:rFonts w:ascii="Times-Roman" w:hAnsi="Times-Roman"/>
                <w:color w:val="000000"/>
                <w:sz w:val="24"/>
                <w:szCs w:val="24"/>
              </w:rPr>
              <w:br/>
            </w:r>
            <w:r w:rsidRPr="004947BA">
              <w:rPr>
                <w:rFonts w:ascii="TimesNewRomanPSMT" w:hAnsi="TimesNewRomanPSMT"/>
                <w:color w:val="000000"/>
                <w:sz w:val="24"/>
                <w:szCs w:val="24"/>
              </w:rPr>
              <w:t>уполномоченный исполнительный орган государственной власти субъекта</w:t>
            </w:r>
            <w:r w:rsidRPr="004947BA">
              <w:rPr>
                <w:rFonts w:ascii="TimesNewRomanPSMT" w:hAnsi="TimesNewRomanPSMT"/>
                <w:color w:val="000000"/>
                <w:sz w:val="24"/>
                <w:szCs w:val="24"/>
              </w:rPr>
              <w:br/>
              <w:t>Российской Федерации на основании рекомендаций и предложений регионального</w:t>
            </w:r>
            <w:r w:rsidRPr="004947BA">
              <w:rPr>
                <w:rFonts w:ascii="TimesNewRomanPSMT" w:hAnsi="TimesNewRomanPSMT"/>
                <w:color w:val="000000"/>
                <w:sz w:val="24"/>
                <w:szCs w:val="24"/>
              </w:rPr>
              <w:br/>
              <w:t xml:space="preserve">оперативного штаба по борьбе с новой </w:t>
            </w:r>
            <w:proofErr w:type="spellStart"/>
            <w:r w:rsidRPr="004947BA">
              <w:rPr>
                <w:rFonts w:ascii="TimesNewRomanPSMT" w:hAnsi="TimesNewRomanPSMT"/>
                <w:color w:val="000000"/>
                <w:sz w:val="24"/>
                <w:szCs w:val="24"/>
              </w:rPr>
              <w:t>коронавирусной</w:t>
            </w:r>
            <w:proofErr w:type="spellEnd"/>
            <w:r w:rsidRPr="004947BA">
              <w:rPr>
                <w:rFonts w:ascii="TimesNewRomanPSMT" w:hAnsi="TimesNewRomanPSMT"/>
                <w:color w:val="000000"/>
                <w:sz w:val="24"/>
                <w:szCs w:val="24"/>
              </w:rPr>
              <w:t xml:space="preserve"> инфекцией и исходя из</w:t>
            </w:r>
            <w:r w:rsidRPr="004947BA">
              <w:rPr>
                <w:rFonts w:ascii="TimesNewRomanPSMT" w:hAnsi="TimesNewRomanPSMT"/>
                <w:color w:val="000000"/>
                <w:sz w:val="24"/>
                <w:szCs w:val="24"/>
              </w:rPr>
              <w:br/>
              <w:t>особенностей санитарно</w:t>
            </w:r>
            <w:r w:rsidRPr="004947BA">
              <w:rPr>
                <w:rFonts w:ascii="Times-Roman" w:hAnsi="Times-Roman"/>
                <w:color w:val="000000"/>
                <w:sz w:val="24"/>
                <w:szCs w:val="24"/>
              </w:rPr>
              <w:t>-</w:t>
            </w:r>
            <w:r w:rsidRPr="004947BA">
              <w:rPr>
                <w:rFonts w:ascii="TimesNewRomanPSMT" w:hAnsi="TimesNewRomanPSMT"/>
                <w:color w:val="000000"/>
                <w:sz w:val="24"/>
                <w:szCs w:val="24"/>
              </w:rPr>
              <w:t>эпидемиологической обстановки в регионе принимает</w:t>
            </w:r>
            <w:r w:rsidRPr="004947BA">
              <w:rPr>
                <w:rFonts w:ascii="TimesNewRomanPSMT" w:hAnsi="TimesNewRomanPSMT"/>
                <w:color w:val="000000"/>
                <w:sz w:val="24"/>
                <w:szCs w:val="24"/>
              </w:rPr>
              <w:br/>
              <w:t>решение о порядке работы М</w:t>
            </w:r>
            <w:r>
              <w:rPr>
                <w:rFonts w:ascii="TimesNewRomanPSMT" w:hAnsi="TimesNewRomanPSMT"/>
                <w:color w:val="000000"/>
                <w:sz w:val="24"/>
                <w:szCs w:val="24"/>
              </w:rPr>
              <w:t>ФЦ.</w:t>
            </w:r>
            <w:proofErr w:type="gramEnd"/>
            <w:r>
              <w:rPr>
                <w:rFonts w:ascii="TimesNewRomanPSMT" w:hAnsi="TimesNewRomanPSMT"/>
                <w:color w:val="000000"/>
                <w:sz w:val="24"/>
                <w:szCs w:val="24"/>
              </w:rPr>
              <w:t xml:space="preserve"> В частности, уполномоченным </w:t>
            </w:r>
            <w:r w:rsidRPr="004947BA">
              <w:rPr>
                <w:rFonts w:ascii="TimesNewRomanPSMT" w:hAnsi="TimesNewRomanPSMT"/>
                <w:color w:val="000000"/>
                <w:sz w:val="24"/>
                <w:szCs w:val="24"/>
              </w:rPr>
              <w:t>органом</w:t>
            </w:r>
            <w:r>
              <w:rPr>
                <w:rFonts w:ascii="TimesNewRomanPSMT" w:hAnsi="TimesNewRomanPSMT"/>
                <w:color w:val="000000"/>
                <w:sz w:val="24"/>
                <w:szCs w:val="24"/>
              </w:rPr>
              <w:t xml:space="preserve"> </w:t>
            </w:r>
            <w:r w:rsidRPr="004947BA">
              <w:rPr>
                <w:rFonts w:ascii="TimesNewRomanPSMT" w:hAnsi="TimesNewRomanPSMT"/>
                <w:color w:val="000000"/>
                <w:sz w:val="24"/>
                <w:szCs w:val="24"/>
              </w:rPr>
              <w:t>может</w:t>
            </w:r>
            <w:r>
              <w:rPr>
                <w:rFonts w:ascii="TimesNewRomanPSMT" w:hAnsi="TimesNewRomanPSMT"/>
                <w:color w:val="000000"/>
                <w:sz w:val="24"/>
                <w:szCs w:val="24"/>
              </w:rPr>
              <w:t xml:space="preserve"> </w:t>
            </w:r>
            <w:r w:rsidRPr="004947BA">
              <w:rPr>
                <w:rFonts w:ascii="TimesNewRomanPSMT" w:hAnsi="TimesNewRomanPSMT"/>
                <w:color w:val="000000"/>
                <w:sz w:val="24"/>
                <w:szCs w:val="24"/>
              </w:rPr>
              <w:t xml:space="preserve">быть принято решение о приостановлении деятельности </w:t>
            </w:r>
            <w:r>
              <w:rPr>
                <w:rFonts w:ascii="TimesNewRomanPSMT" w:hAnsi="TimesNewRomanPSMT"/>
                <w:color w:val="000000"/>
                <w:sz w:val="24"/>
                <w:szCs w:val="24"/>
              </w:rPr>
              <w:t xml:space="preserve">МФЦ, </w:t>
            </w:r>
            <w:r w:rsidRPr="004947BA">
              <w:rPr>
                <w:rFonts w:ascii="TimesNewRomanPSMT" w:hAnsi="TimesNewRomanPSMT"/>
                <w:color w:val="000000"/>
                <w:sz w:val="24"/>
                <w:szCs w:val="24"/>
              </w:rPr>
              <w:t>расположенных</w:t>
            </w:r>
            <w:r>
              <w:rPr>
                <w:rFonts w:ascii="TimesNewRomanPSMT" w:hAnsi="TimesNewRomanPSMT"/>
                <w:color w:val="000000"/>
                <w:sz w:val="24"/>
                <w:szCs w:val="24"/>
              </w:rPr>
              <w:t xml:space="preserve"> </w:t>
            </w:r>
            <w:r w:rsidRPr="004947BA">
              <w:rPr>
                <w:rFonts w:ascii="TimesNewRomanPSMT" w:hAnsi="TimesNewRomanPSMT"/>
                <w:color w:val="000000"/>
                <w:sz w:val="24"/>
                <w:szCs w:val="24"/>
              </w:rPr>
              <w:t>на</w:t>
            </w:r>
            <w:r>
              <w:rPr>
                <w:rFonts w:ascii="TimesNewRomanPSMT" w:hAnsi="TimesNewRomanPSMT"/>
                <w:color w:val="000000"/>
                <w:sz w:val="24"/>
                <w:szCs w:val="24"/>
              </w:rPr>
              <w:t xml:space="preserve"> </w:t>
            </w:r>
            <w:r w:rsidRPr="004947BA">
              <w:rPr>
                <w:rFonts w:ascii="TimesNewRomanPSMT" w:hAnsi="TimesNewRomanPSMT"/>
                <w:color w:val="000000"/>
                <w:sz w:val="24"/>
                <w:szCs w:val="24"/>
              </w:rPr>
              <w:t>территории данного субъекта Российской Федерации, либо об осуществлении</w:t>
            </w:r>
            <w:r>
              <w:rPr>
                <w:rFonts w:ascii="TimesNewRomanPSMT" w:hAnsi="TimesNewRomanPSMT"/>
                <w:color w:val="000000"/>
                <w:sz w:val="24"/>
                <w:szCs w:val="24"/>
              </w:rPr>
              <w:t xml:space="preserve"> </w:t>
            </w:r>
            <w:r w:rsidRPr="004947BA">
              <w:rPr>
                <w:rFonts w:ascii="TimesNewRomanPSMT" w:hAnsi="TimesNewRomanPSMT"/>
                <w:color w:val="000000"/>
                <w:sz w:val="24"/>
                <w:szCs w:val="24"/>
              </w:rPr>
              <w:t>приема граждан исключительно по предварительной записи с соблюдением мер</w:t>
            </w:r>
            <w:r w:rsidRPr="004947BA">
              <w:rPr>
                <w:rFonts w:ascii="TimesNewRomanPSMT" w:hAnsi="TimesNewRomanPSMT"/>
                <w:color w:val="000000"/>
                <w:sz w:val="24"/>
                <w:szCs w:val="24"/>
              </w:rPr>
              <w:br/>
              <w:t>защиты от возможного распространения вирусной</w:t>
            </w:r>
            <w:r>
              <w:rPr>
                <w:rFonts w:ascii="TimesNewRomanPSMT" w:hAnsi="TimesNewRomanPSMT"/>
                <w:color w:val="000000"/>
                <w:sz w:val="24"/>
                <w:szCs w:val="24"/>
              </w:rPr>
              <w:t xml:space="preserve"> </w:t>
            </w:r>
            <w:r w:rsidRPr="004947BA">
              <w:rPr>
                <w:rFonts w:ascii="TimesNewRomanPSMT" w:hAnsi="TimesNewRomanPSMT"/>
                <w:color w:val="000000"/>
                <w:sz w:val="24"/>
                <w:szCs w:val="24"/>
              </w:rPr>
              <w:t>инфекции.</w:t>
            </w:r>
          </w:p>
          <w:p w14:paraId="44523C2D" w14:textId="65433064" w:rsidR="004947BA" w:rsidRDefault="004947BA" w:rsidP="004947BA">
            <w:pPr>
              <w:jc w:val="both"/>
              <w:rPr>
                <w:rFonts w:ascii="TimesNewRomanPSMT" w:hAnsi="TimesNewRomanPSMT"/>
                <w:color w:val="000000"/>
                <w:sz w:val="24"/>
                <w:szCs w:val="24"/>
              </w:rPr>
            </w:pPr>
            <w:r w:rsidRPr="004947BA">
              <w:rPr>
                <w:rFonts w:ascii="TimesNewRomanPSMT" w:hAnsi="TimesNewRomanPSMT"/>
                <w:color w:val="000000"/>
                <w:sz w:val="24"/>
                <w:szCs w:val="24"/>
              </w:rPr>
              <w:t>Кроме того, на основании пункта 4 постановления Правительства Российской</w:t>
            </w:r>
            <w:r w:rsidRPr="004947BA">
              <w:rPr>
                <w:rFonts w:ascii="TimesNewRomanPSMT" w:hAnsi="TimesNewRomanPSMT"/>
                <w:color w:val="000000"/>
                <w:sz w:val="24"/>
                <w:szCs w:val="24"/>
              </w:rPr>
              <w:br/>
              <w:t>Федерации от 11 июня 2020 г. № 848 «Об особенностях</w:t>
            </w:r>
            <w:r>
              <w:rPr>
                <w:rFonts w:ascii="TimesNewRomanPSMT" w:hAnsi="TimesNewRomanPSMT"/>
                <w:color w:val="000000"/>
                <w:sz w:val="24"/>
                <w:szCs w:val="24"/>
              </w:rPr>
              <w:t xml:space="preserve"> </w:t>
            </w:r>
            <w:r w:rsidRPr="004947BA">
              <w:rPr>
                <w:rFonts w:ascii="TimesNewRomanPSMT" w:hAnsi="TimesNewRomanPSMT"/>
                <w:color w:val="000000"/>
                <w:sz w:val="24"/>
                <w:szCs w:val="24"/>
              </w:rPr>
              <w:t>предоставления</w:t>
            </w:r>
            <w:r>
              <w:rPr>
                <w:rFonts w:ascii="TimesNewRomanPSMT" w:hAnsi="TimesNewRomanPSMT"/>
                <w:color w:val="000000"/>
                <w:sz w:val="24"/>
                <w:szCs w:val="24"/>
              </w:rPr>
              <w:t xml:space="preserve"> </w:t>
            </w:r>
            <w:r w:rsidRPr="004947BA">
              <w:rPr>
                <w:rFonts w:ascii="TimesNewRomanPSMT" w:hAnsi="TimesNewRomanPSMT"/>
                <w:color w:val="000000"/>
                <w:sz w:val="24"/>
                <w:szCs w:val="24"/>
              </w:rPr>
              <w:t>государственных и муниципальных услу</w:t>
            </w:r>
            <w:r>
              <w:rPr>
                <w:rFonts w:ascii="TimesNewRomanPSMT" w:hAnsi="TimesNewRomanPSMT"/>
                <w:color w:val="000000"/>
                <w:sz w:val="24"/>
                <w:szCs w:val="24"/>
              </w:rPr>
              <w:t>г в 2020 году» до 1 января 2021</w:t>
            </w:r>
            <w:r w:rsidRPr="004947BA">
              <w:rPr>
                <w:rFonts w:ascii="TimesNewRomanPSMT" w:hAnsi="TimesNewRomanPSMT"/>
                <w:color w:val="000000"/>
                <w:sz w:val="24"/>
                <w:szCs w:val="24"/>
              </w:rPr>
              <w:t>г</w:t>
            </w:r>
            <w:proofErr w:type="gramStart"/>
            <w:r w:rsidRPr="004947BA">
              <w:rPr>
                <w:rFonts w:ascii="TimesNewRomanPSMT" w:hAnsi="TimesNewRomanPSMT"/>
                <w:color w:val="000000"/>
                <w:sz w:val="24"/>
                <w:szCs w:val="24"/>
              </w:rPr>
              <w:t>.М</w:t>
            </w:r>
            <w:proofErr w:type="gramEnd"/>
            <w:r w:rsidRPr="004947BA">
              <w:rPr>
                <w:rFonts w:ascii="TimesNewRomanPSMT" w:hAnsi="TimesNewRomanPSMT"/>
                <w:color w:val="000000"/>
                <w:sz w:val="24"/>
                <w:szCs w:val="24"/>
              </w:rPr>
              <w:t>ФЦ,расположенный на территории субъекта Российской Федерации, уполномоченный</w:t>
            </w:r>
            <w:r>
              <w:rPr>
                <w:rFonts w:ascii="TimesNewRomanPSMT" w:hAnsi="TimesNewRomanPSMT"/>
                <w:color w:val="000000"/>
                <w:sz w:val="24"/>
                <w:szCs w:val="24"/>
              </w:rPr>
              <w:t xml:space="preserve"> </w:t>
            </w:r>
            <w:r w:rsidRPr="004947BA">
              <w:rPr>
                <w:rFonts w:ascii="TimesNewRomanPSMT" w:hAnsi="TimesNewRomanPSMT"/>
                <w:color w:val="000000"/>
                <w:sz w:val="24"/>
                <w:szCs w:val="24"/>
              </w:rPr>
              <w:t>на заключение соглашений о взаимодействии с федеральными органами</w:t>
            </w:r>
            <w:r w:rsidRPr="004947BA">
              <w:rPr>
                <w:rFonts w:ascii="TimesNewRomanPSMT" w:hAnsi="TimesNewRomanPSMT"/>
                <w:color w:val="000000"/>
                <w:sz w:val="24"/>
                <w:szCs w:val="24"/>
              </w:rPr>
              <w:br/>
              <w:t>исполнительной власти, органами государственных внебюджетных фондов, а также</w:t>
            </w:r>
            <w:r>
              <w:rPr>
                <w:rFonts w:ascii="TimesNewRomanPSMT" w:hAnsi="TimesNewRomanPSMT"/>
                <w:color w:val="000000"/>
                <w:sz w:val="24"/>
                <w:szCs w:val="24"/>
              </w:rPr>
              <w:t xml:space="preserve"> </w:t>
            </w:r>
            <w:r w:rsidRPr="004947BA">
              <w:rPr>
                <w:rFonts w:ascii="TimesNewRomanPSMT" w:hAnsi="TimesNewRomanPSMT"/>
                <w:color w:val="000000"/>
                <w:sz w:val="24"/>
                <w:szCs w:val="24"/>
              </w:rPr>
              <w:t xml:space="preserve">на координацию и взаимодействие с иными </w:t>
            </w:r>
            <w:proofErr w:type="gramStart"/>
            <w:r w:rsidRPr="004947BA">
              <w:rPr>
                <w:rFonts w:ascii="TimesNewRomanPSMT" w:hAnsi="TimesNewRomanPSMT"/>
                <w:color w:val="000000"/>
                <w:sz w:val="24"/>
                <w:szCs w:val="24"/>
              </w:rPr>
              <w:t>МФЦ, находящимися на территории</w:t>
            </w:r>
            <w:r w:rsidRPr="004947BA">
              <w:rPr>
                <w:rFonts w:ascii="TimesNewRomanPSMT" w:hAnsi="TimesNewRomanPSMT"/>
                <w:color w:val="000000"/>
                <w:sz w:val="24"/>
                <w:szCs w:val="24"/>
              </w:rPr>
              <w:br/>
              <w:t>данного субъек</w:t>
            </w:r>
            <w:r>
              <w:rPr>
                <w:rFonts w:ascii="TimesNewRomanPSMT" w:hAnsi="TimesNewRomanPSMT"/>
                <w:color w:val="000000"/>
                <w:sz w:val="24"/>
                <w:szCs w:val="24"/>
              </w:rPr>
              <w:t xml:space="preserve">та Российской Федерации, вправе в </w:t>
            </w:r>
            <w:r w:rsidRPr="004947BA">
              <w:rPr>
                <w:rFonts w:ascii="TimesNewRomanPSMT" w:hAnsi="TimesNewRomanPSMT"/>
                <w:color w:val="000000"/>
                <w:sz w:val="24"/>
                <w:szCs w:val="24"/>
              </w:rPr>
              <w:t>соответствии</w:t>
            </w:r>
            <w:r>
              <w:rPr>
                <w:rFonts w:ascii="TimesNewRomanPSMT" w:hAnsi="TimesNewRomanPSMT"/>
                <w:color w:val="000000"/>
                <w:sz w:val="24"/>
                <w:szCs w:val="24"/>
              </w:rPr>
              <w:t xml:space="preserve"> </w:t>
            </w:r>
            <w:r w:rsidRPr="004947BA">
              <w:rPr>
                <w:rFonts w:ascii="TimesNewRomanPSMT" w:hAnsi="TimesNewRomanPSMT"/>
                <w:color w:val="000000"/>
                <w:sz w:val="24"/>
                <w:szCs w:val="24"/>
              </w:rPr>
              <w:t>с</w:t>
            </w:r>
            <w:r>
              <w:rPr>
                <w:rFonts w:ascii="TimesNewRomanPSMT" w:hAnsi="TimesNewRomanPSMT"/>
                <w:color w:val="000000"/>
                <w:sz w:val="24"/>
                <w:szCs w:val="24"/>
              </w:rPr>
              <w:t xml:space="preserve"> </w:t>
            </w:r>
            <w:r w:rsidRPr="004947BA">
              <w:rPr>
                <w:rFonts w:ascii="TimesNewRomanPSMT" w:hAnsi="TimesNewRomanPSMT"/>
                <w:color w:val="000000"/>
                <w:sz w:val="24"/>
                <w:szCs w:val="24"/>
              </w:rPr>
              <w:t>решением</w:t>
            </w:r>
            <w:r>
              <w:rPr>
                <w:rFonts w:ascii="TimesNewRomanPSMT" w:hAnsi="TimesNewRomanPSMT"/>
                <w:color w:val="000000"/>
                <w:sz w:val="24"/>
                <w:szCs w:val="24"/>
              </w:rPr>
              <w:t xml:space="preserve"> высшего исполнительного </w:t>
            </w:r>
            <w:r w:rsidRPr="004947BA">
              <w:rPr>
                <w:rFonts w:ascii="TimesNewRomanPSMT" w:hAnsi="TimesNewRomanPSMT"/>
                <w:color w:val="000000"/>
                <w:sz w:val="24"/>
                <w:szCs w:val="24"/>
              </w:rPr>
              <w:t>органа государственной власти</w:t>
            </w:r>
            <w:r>
              <w:rPr>
                <w:rFonts w:ascii="TimesNewRomanPSMT" w:hAnsi="TimesNewRomanPSMT"/>
                <w:color w:val="000000"/>
                <w:sz w:val="24"/>
                <w:szCs w:val="24"/>
              </w:rPr>
              <w:t xml:space="preserve"> </w:t>
            </w:r>
            <w:r w:rsidRPr="004947BA">
              <w:rPr>
                <w:rFonts w:ascii="TimesNewRomanPSMT" w:hAnsi="TimesNewRomanPSMT"/>
                <w:color w:val="000000"/>
                <w:sz w:val="24"/>
                <w:szCs w:val="24"/>
              </w:rPr>
              <w:t>субъекта</w:t>
            </w:r>
            <w:r>
              <w:rPr>
                <w:rFonts w:ascii="TimesNewRomanPSMT" w:hAnsi="TimesNewRomanPSMT"/>
                <w:color w:val="000000"/>
                <w:sz w:val="24"/>
                <w:szCs w:val="24"/>
              </w:rPr>
              <w:t xml:space="preserve"> </w:t>
            </w:r>
            <w:r w:rsidRPr="004947BA">
              <w:rPr>
                <w:rFonts w:ascii="TimesNewRomanPSMT" w:hAnsi="TimesNewRomanPSMT"/>
                <w:color w:val="000000"/>
                <w:sz w:val="24"/>
                <w:szCs w:val="24"/>
              </w:rPr>
              <w:t>Российской</w:t>
            </w:r>
            <w:r>
              <w:rPr>
                <w:rFonts w:ascii="TimesNewRomanPSMT" w:hAnsi="TimesNewRomanPSMT"/>
                <w:color w:val="000000"/>
                <w:sz w:val="24"/>
                <w:szCs w:val="24"/>
              </w:rPr>
              <w:t xml:space="preserve"> </w:t>
            </w:r>
            <w:r w:rsidRPr="004947BA">
              <w:rPr>
                <w:rFonts w:ascii="TimesNewRomanPSMT" w:hAnsi="TimesNewRomanPSMT"/>
                <w:color w:val="000000"/>
                <w:sz w:val="24"/>
                <w:szCs w:val="24"/>
              </w:rPr>
              <w:t xml:space="preserve">Федерации исходя </w:t>
            </w:r>
            <w:r w:rsidRPr="004947BA">
              <w:rPr>
                <w:rFonts w:ascii="TimesNewRomanPSMT" w:hAnsi="TimesNewRomanPSMT"/>
                <w:color w:val="000000"/>
                <w:sz w:val="24"/>
                <w:szCs w:val="24"/>
              </w:rPr>
              <w:lastRenderedPageBreak/>
              <w:t>из текущей санитарно</w:t>
            </w:r>
            <w:r w:rsidRPr="004947BA">
              <w:rPr>
                <w:rFonts w:ascii="Times-Roman" w:hAnsi="Times-Roman"/>
                <w:color w:val="000000"/>
                <w:sz w:val="24"/>
                <w:szCs w:val="24"/>
              </w:rPr>
              <w:t>-</w:t>
            </w:r>
            <w:r w:rsidRPr="004947BA">
              <w:rPr>
                <w:rFonts w:ascii="TimesNewRomanPSMT" w:hAnsi="TimesNewRomanPSMT"/>
                <w:color w:val="000000"/>
                <w:sz w:val="24"/>
                <w:szCs w:val="24"/>
              </w:rPr>
              <w:t>эпидемиологической обстановки</w:t>
            </w:r>
            <w:r>
              <w:rPr>
                <w:rFonts w:ascii="TimesNewRomanPSMT" w:hAnsi="TimesNewRomanPSMT"/>
                <w:color w:val="000000"/>
                <w:sz w:val="24"/>
                <w:szCs w:val="24"/>
              </w:rPr>
              <w:t xml:space="preserve"> </w:t>
            </w:r>
            <w:r w:rsidRPr="004947BA">
              <w:rPr>
                <w:rFonts w:ascii="TimesNewRomanPSMT" w:hAnsi="TimesNewRomanPSMT"/>
                <w:color w:val="000000"/>
                <w:sz w:val="24"/>
                <w:szCs w:val="24"/>
              </w:rPr>
              <w:t>на</w:t>
            </w:r>
            <w:r>
              <w:rPr>
                <w:rFonts w:ascii="TimesNewRomanPSMT" w:hAnsi="TimesNewRomanPSMT"/>
                <w:color w:val="000000"/>
                <w:sz w:val="24"/>
                <w:szCs w:val="24"/>
              </w:rPr>
              <w:t xml:space="preserve"> </w:t>
            </w:r>
            <w:r w:rsidRPr="004947BA">
              <w:rPr>
                <w:rFonts w:ascii="TimesNewRomanPSMT" w:hAnsi="TimesNewRomanPSMT"/>
                <w:color w:val="000000"/>
                <w:sz w:val="24"/>
                <w:szCs w:val="24"/>
              </w:rPr>
              <w:t>соответствующей территории изменить</w:t>
            </w:r>
            <w:r>
              <w:rPr>
                <w:rFonts w:ascii="TimesNewRomanPSMT" w:hAnsi="TimesNewRomanPSMT"/>
                <w:color w:val="000000"/>
                <w:sz w:val="24"/>
                <w:szCs w:val="24"/>
              </w:rPr>
              <w:t xml:space="preserve"> </w:t>
            </w:r>
            <w:r w:rsidRPr="004947BA">
              <w:rPr>
                <w:rFonts w:ascii="TimesNewRomanPSMT" w:hAnsi="TimesNewRomanPSMT"/>
                <w:color w:val="000000"/>
                <w:sz w:val="24"/>
                <w:szCs w:val="24"/>
              </w:rPr>
              <w:t>порядок деятельности</w:t>
            </w:r>
            <w:r>
              <w:rPr>
                <w:rFonts w:ascii="TimesNewRomanPSMT" w:hAnsi="TimesNewRomanPSMT"/>
                <w:color w:val="000000"/>
                <w:sz w:val="24"/>
                <w:szCs w:val="24"/>
              </w:rPr>
              <w:t xml:space="preserve"> </w:t>
            </w:r>
            <w:r w:rsidRPr="004947BA">
              <w:rPr>
                <w:rFonts w:ascii="TimesNewRomanPSMT" w:hAnsi="TimesNewRomanPSMT"/>
                <w:color w:val="000000"/>
                <w:sz w:val="24"/>
                <w:szCs w:val="24"/>
              </w:rPr>
              <w:t>сети</w:t>
            </w:r>
            <w:r>
              <w:rPr>
                <w:rFonts w:ascii="TimesNewRomanPSMT" w:hAnsi="TimesNewRomanPSMT"/>
                <w:color w:val="000000"/>
                <w:sz w:val="24"/>
                <w:szCs w:val="24"/>
              </w:rPr>
              <w:t xml:space="preserve"> </w:t>
            </w:r>
            <w:r w:rsidRPr="004947BA">
              <w:rPr>
                <w:rFonts w:ascii="TimesNewRomanPSMT" w:hAnsi="TimesNewRomanPSMT"/>
                <w:color w:val="000000"/>
                <w:sz w:val="24"/>
                <w:szCs w:val="24"/>
              </w:rPr>
              <w:t>МФЦ,</w:t>
            </w:r>
            <w:r>
              <w:rPr>
                <w:rFonts w:ascii="TimesNewRomanPSMT" w:hAnsi="TimesNewRomanPSMT"/>
                <w:color w:val="000000"/>
                <w:sz w:val="24"/>
                <w:szCs w:val="24"/>
              </w:rPr>
              <w:t xml:space="preserve"> </w:t>
            </w:r>
            <w:r w:rsidRPr="004947BA">
              <w:rPr>
                <w:rFonts w:ascii="TimesNewRomanPSMT" w:hAnsi="TimesNewRomanPSMT"/>
                <w:color w:val="000000"/>
                <w:sz w:val="24"/>
                <w:szCs w:val="24"/>
              </w:rPr>
              <w:t>установленный Правилами организации деятельности многофункциональных</w:t>
            </w:r>
            <w:r>
              <w:rPr>
                <w:rFonts w:ascii="TimesNewRomanPSMT" w:hAnsi="TimesNewRomanPSMT"/>
                <w:color w:val="000000"/>
                <w:sz w:val="24"/>
                <w:szCs w:val="24"/>
              </w:rPr>
              <w:t xml:space="preserve"> </w:t>
            </w:r>
            <w:r w:rsidRPr="004947BA">
              <w:rPr>
                <w:rFonts w:ascii="TimesNewRomanPSMT" w:hAnsi="TimesNewRomanPSMT"/>
                <w:color w:val="000000"/>
                <w:sz w:val="24"/>
                <w:szCs w:val="24"/>
              </w:rPr>
              <w:t>центров предоставления государственных и муниципальных</w:t>
            </w:r>
            <w:r>
              <w:rPr>
                <w:rFonts w:ascii="TimesNewRomanPSMT" w:hAnsi="TimesNewRomanPSMT"/>
                <w:color w:val="000000"/>
                <w:sz w:val="24"/>
                <w:szCs w:val="24"/>
              </w:rPr>
              <w:t xml:space="preserve"> </w:t>
            </w:r>
            <w:r w:rsidRPr="004947BA">
              <w:rPr>
                <w:rFonts w:ascii="TimesNewRomanPSMT" w:hAnsi="TimesNewRomanPSMT"/>
                <w:color w:val="000000"/>
                <w:sz w:val="24"/>
                <w:szCs w:val="24"/>
              </w:rPr>
              <w:t>услуг, утвержденными</w:t>
            </w:r>
            <w:r>
              <w:rPr>
                <w:rFonts w:ascii="TimesNewRomanPSMT" w:hAnsi="TimesNewRomanPSMT"/>
                <w:color w:val="000000"/>
                <w:sz w:val="24"/>
                <w:szCs w:val="24"/>
              </w:rPr>
              <w:t xml:space="preserve"> </w:t>
            </w:r>
            <w:r w:rsidRPr="004947BA">
              <w:rPr>
                <w:rFonts w:ascii="TimesNewRomanPSMT" w:hAnsi="TimesNewRomanPSMT"/>
                <w:color w:val="000000"/>
                <w:sz w:val="24"/>
                <w:szCs w:val="24"/>
              </w:rPr>
              <w:t>постановлением Правительства Российской Федерации от 22 декабря 2012 г.№ 1376.</w:t>
            </w:r>
            <w:proofErr w:type="gramEnd"/>
          </w:p>
          <w:p w14:paraId="40382572" w14:textId="08EA1C83" w:rsidR="00FD0088" w:rsidRPr="004947BA" w:rsidRDefault="004947BA" w:rsidP="004947BA">
            <w:pPr>
              <w:jc w:val="both"/>
              <w:rPr>
                <w:rStyle w:val="fontstyle01"/>
                <w:rFonts w:ascii="Times New Roman" w:hAnsi="Times New Roman" w:cs="Times New Roman"/>
                <w:sz w:val="24"/>
                <w:szCs w:val="24"/>
              </w:rPr>
            </w:pPr>
            <w:r w:rsidRPr="004947BA">
              <w:rPr>
                <w:rFonts w:ascii="TimesNewRomanPSMT" w:hAnsi="TimesNewRomanPSMT"/>
                <w:color w:val="000000"/>
                <w:sz w:val="24"/>
                <w:szCs w:val="24"/>
              </w:rPr>
              <w:t xml:space="preserve">Учитывая изложенное, </w:t>
            </w:r>
            <w:r w:rsidRPr="004E6004">
              <w:rPr>
                <w:rFonts w:ascii="TimesNewRomanPSMT" w:hAnsi="TimesNewRomanPSMT"/>
                <w:b/>
                <w:color w:val="000000"/>
                <w:sz w:val="24"/>
                <w:szCs w:val="24"/>
              </w:rPr>
              <w:t>введение запрета на приостановление деятельности МФЦ в текущей ситуации не представляется возможным.</w:t>
            </w:r>
            <w:r w:rsidRPr="004947BA">
              <w:rPr>
                <w:rFonts w:ascii="TimesNewRomanPSMT" w:hAnsi="TimesNewRomanPSMT"/>
                <w:color w:val="000000"/>
                <w:sz w:val="24"/>
                <w:szCs w:val="24"/>
              </w:rPr>
              <w:br/>
            </w:r>
            <w:proofErr w:type="gramStart"/>
            <w:r w:rsidRPr="004947BA">
              <w:rPr>
                <w:rFonts w:ascii="TimesNewRomanPSMT" w:hAnsi="TimesNewRomanPSMT"/>
                <w:color w:val="000000"/>
                <w:sz w:val="24"/>
                <w:szCs w:val="24"/>
              </w:rPr>
              <w:t>Дополнительно сообщаем, что в соответствии с административным</w:t>
            </w:r>
            <w:r w:rsidR="004E6004">
              <w:rPr>
                <w:rFonts w:ascii="TimesNewRomanPSMT" w:hAnsi="TimesNewRomanPSMT"/>
                <w:color w:val="000000"/>
                <w:sz w:val="24"/>
                <w:szCs w:val="24"/>
              </w:rPr>
              <w:t xml:space="preserve"> </w:t>
            </w:r>
            <w:r w:rsidRPr="004947BA">
              <w:rPr>
                <w:rFonts w:ascii="TimesNewRomanPSMT" w:hAnsi="TimesNewRomanPSMT"/>
                <w:color w:val="000000"/>
                <w:sz w:val="24"/>
                <w:szCs w:val="24"/>
              </w:rPr>
              <w:t>регламентом Федеральной службы государственной регистрации, кадастра и</w:t>
            </w:r>
            <w:r w:rsidR="004E6004">
              <w:rPr>
                <w:rFonts w:ascii="TimesNewRomanPSMT" w:hAnsi="TimesNewRomanPSMT"/>
                <w:color w:val="000000"/>
                <w:sz w:val="24"/>
                <w:szCs w:val="24"/>
              </w:rPr>
              <w:t xml:space="preserve"> </w:t>
            </w:r>
            <w:r>
              <w:rPr>
                <w:rFonts w:ascii="TimesNewRomanPSMT" w:hAnsi="TimesNewRomanPSMT"/>
                <w:color w:val="000000"/>
                <w:sz w:val="24"/>
                <w:szCs w:val="24"/>
              </w:rPr>
              <w:t>картографии</w:t>
            </w:r>
            <w:r w:rsidR="004E6004">
              <w:rPr>
                <w:rFonts w:ascii="TimesNewRomanPSMT" w:hAnsi="TimesNewRomanPSMT"/>
                <w:color w:val="000000"/>
                <w:sz w:val="24"/>
                <w:szCs w:val="24"/>
              </w:rPr>
              <w:t xml:space="preserve"> </w:t>
            </w:r>
            <w:r w:rsidRPr="004947BA">
              <w:rPr>
                <w:rFonts w:ascii="TimesNewRomanPSMT" w:hAnsi="TimesNewRomanPSMT"/>
                <w:color w:val="000000"/>
                <w:sz w:val="24"/>
                <w:szCs w:val="24"/>
              </w:rPr>
              <w:t>по</w:t>
            </w:r>
            <w:r w:rsidR="004E6004">
              <w:rPr>
                <w:rFonts w:ascii="TimesNewRomanPSMT" w:hAnsi="TimesNewRomanPSMT"/>
                <w:color w:val="000000"/>
                <w:sz w:val="24"/>
                <w:szCs w:val="24"/>
              </w:rPr>
              <w:t xml:space="preserve"> </w:t>
            </w:r>
            <w:r w:rsidRPr="004947BA">
              <w:rPr>
                <w:rFonts w:ascii="TimesNewRomanPSMT" w:hAnsi="TimesNewRomanPSMT"/>
                <w:color w:val="000000"/>
                <w:sz w:val="24"/>
                <w:szCs w:val="24"/>
              </w:rPr>
              <w:t>предоставлению</w:t>
            </w:r>
            <w:r w:rsidR="004E6004">
              <w:rPr>
                <w:rFonts w:ascii="TimesNewRomanPSMT" w:hAnsi="TimesNewRomanPSMT"/>
                <w:color w:val="000000"/>
                <w:sz w:val="24"/>
                <w:szCs w:val="24"/>
              </w:rPr>
              <w:t xml:space="preserve"> </w:t>
            </w:r>
            <w:r w:rsidRPr="004947BA">
              <w:rPr>
                <w:rFonts w:ascii="TimesNewRomanPSMT" w:hAnsi="TimesNewRomanPSMT"/>
                <w:color w:val="000000"/>
                <w:sz w:val="24"/>
                <w:szCs w:val="24"/>
              </w:rPr>
              <w:t>государственной услуги по государственному</w:t>
            </w:r>
            <w:r w:rsidRPr="004947BA">
              <w:rPr>
                <w:rFonts w:ascii="TimesNewRomanPSMT" w:hAnsi="TimesNewRomanPSMT"/>
                <w:color w:val="000000"/>
                <w:sz w:val="24"/>
                <w:szCs w:val="24"/>
              </w:rPr>
              <w:br/>
              <w:t>кадастровому учету и (или) государственной регистрации прав на недвижимое</w:t>
            </w:r>
            <w:r w:rsidRPr="004947BA">
              <w:rPr>
                <w:rFonts w:ascii="TimesNewRomanPSMT" w:hAnsi="TimesNewRomanPSMT"/>
                <w:color w:val="000000"/>
                <w:sz w:val="24"/>
                <w:szCs w:val="24"/>
              </w:rPr>
              <w:br/>
              <w:t>имущество, утвержденным приказом Минэкономразвития России от 7 июня 2017 г.</w:t>
            </w:r>
            <w:r w:rsidRPr="004947BA">
              <w:rPr>
                <w:rFonts w:ascii="TimesNewRomanPSMT" w:hAnsi="TimesNewRomanPSMT"/>
                <w:color w:val="000000"/>
                <w:sz w:val="24"/>
                <w:szCs w:val="24"/>
              </w:rPr>
              <w:br/>
              <w:t>№ 278, заявление о государственной регистрации прав и прилагаемые к нему</w:t>
            </w:r>
            <w:r w:rsidRPr="004947BA">
              <w:rPr>
                <w:rFonts w:ascii="TimesNewRomanPSMT" w:hAnsi="TimesNewRomanPSMT"/>
                <w:color w:val="000000"/>
                <w:sz w:val="24"/>
                <w:szCs w:val="24"/>
              </w:rPr>
              <w:br/>
              <w:t>документы могут быть представлены в орган регистрации прав в том</w:t>
            </w:r>
            <w:proofErr w:type="gramEnd"/>
            <w:r w:rsidRPr="004947BA">
              <w:rPr>
                <w:rFonts w:ascii="TimesNewRomanPSMT" w:hAnsi="TimesNewRomanPSMT"/>
                <w:color w:val="000000"/>
                <w:sz w:val="24"/>
                <w:szCs w:val="24"/>
              </w:rPr>
              <w:t xml:space="preserve"> </w:t>
            </w:r>
            <w:proofErr w:type="gramStart"/>
            <w:r w:rsidRPr="004947BA">
              <w:rPr>
                <w:rFonts w:ascii="TimesNewRomanPSMT" w:hAnsi="TimesNewRomanPSMT"/>
                <w:color w:val="000000"/>
                <w:sz w:val="24"/>
                <w:szCs w:val="24"/>
              </w:rPr>
              <w:t>числе</w:t>
            </w:r>
            <w:proofErr w:type="gramEnd"/>
            <w:r w:rsidRPr="004947BA">
              <w:rPr>
                <w:rFonts w:ascii="TimesNewRomanPSMT" w:hAnsi="TimesNewRomanPSMT"/>
                <w:color w:val="000000"/>
                <w:sz w:val="24"/>
                <w:szCs w:val="24"/>
              </w:rPr>
              <w:t xml:space="preserve"> в форме</w:t>
            </w:r>
            <w:r w:rsidRPr="004947BA">
              <w:rPr>
                <w:rFonts w:ascii="TimesNewRomanPSMT" w:hAnsi="TimesNewRomanPSMT"/>
                <w:color w:val="000000"/>
                <w:sz w:val="24"/>
                <w:szCs w:val="24"/>
              </w:rPr>
              <w:br/>
              <w:t>электронных документов и (или) электронных образов документов, подписанных</w:t>
            </w:r>
            <w:r w:rsidRPr="004947BA">
              <w:rPr>
                <w:rFonts w:ascii="TimesNewRomanPSMT" w:hAnsi="TimesNewRomanPSMT"/>
                <w:color w:val="000000"/>
                <w:sz w:val="24"/>
                <w:szCs w:val="24"/>
              </w:rPr>
              <w:br/>
              <w:t>усиленной квалифицированной электронной подписью.</w:t>
            </w:r>
            <w:r w:rsidRPr="004947BA">
              <w:rPr>
                <w:rFonts w:ascii="TimesNewRomanPSMT" w:hAnsi="TimesNewRomanPSMT"/>
                <w:color w:val="000000"/>
                <w:sz w:val="24"/>
                <w:szCs w:val="24"/>
              </w:rPr>
              <w:br/>
            </w:r>
            <w:proofErr w:type="gramStart"/>
            <w:r w:rsidRPr="004947BA">
              <w:rPr>
                <w:rFonts w:ascii="TimesNewRomanPSMT" w:hAnsi="TimesNewRomanPSMT"/>
                <w:color w:val="000000"/>
                <w:sz w:val="24"/>
                <w:szCs w:val="24"/>
              </w:rPr>
              <w:t>В случае отсутствия возможности подать документы</w:t>
            </w:r>
            <w:r w:rsidR="004E6004">
              <w:rPr>
                <w:rFonts w:ascii="TimesNewRomanPSMT" w:hAnsi="TimesNewRomanPSMT"/>
                <w:color w:val="000000"/>
                <w:sz w:val="24"/>
                <w:szCs w:val="24"/>
              </w:rPr>
              <w:t xml:space="preserve"> </w:t>
            </w:r>
            <w:r w:rsidRPr="004947BA">
              <w:rPr>
                <w:rFonts w:ascii="TimesNewRomanPSMT" w:hAnsi="TimesNewRomanPSMT"/>
                <w:color w:val="000000"/>
                <w:sz w:val="24"/>
                <w:szCs w:val="24"/>
              </w:rPr>
              <w:t>для</w:t>
            </w:r>
            <w:r w:rsidR="004E6004">
              <w:rPr>
                <w:rFonts w:ascii="TimesNewRomanPSMT" w:hAnsi="TimesNewRomanPSMT"/>
                <w:color w:val="000000"/>
                <w:sz w:val="24"/>
                <w:szCs w:val="24"/>
              </w:rPr>
              <w:t xml:space="preserve"> </w:t>
            </w:r>
            <w:r w:rsidRPr="004947BA">
              <w:rPr>
                <w:rFonts w:ascii="TimesNewRomanPSMT" w:hAnsi="TimesNewRomanPSMT"/>
                <w:color w:val="000000"/>
                <w:sz w:val="24"/>
                <w:szCs w:val="24"/>
              </w:rPr>
              <w:t>государственной</w:t>
            </w:r>
            <w:r w:rsidR="004E6004">
              <w:rPr>
                <w:rFonts w:ascii="TimesNewRomanPSMT" w:hAnsi="TimesNewRomanPSMT"/>
                <w:color w:val="000000"/>
                <w:sz w:val="24"/>
                <w:szCs w:val="24"/>
              </w:rPr>
              <w:t xml:space="preserve"> </w:t>
            </w:r>
            <w:r w:rsidRPr="004947BA">
              <w:rPr>
                <w:rFonts w:ascii="TimesNewRomanPSMT" w:hAnsi="TimesNewRomanPSMT"/>
                <w:color w:val="000000"/>
                <w:sz w:val="24"/>
                <w:szCs w:val="24"/>
              </w:rPr>
              <w:t>регистрации прав на недвижимое имущество в электронном виде в филиалах</w:t>
            </w:r>
            <w:proofErr w:type="gramEnd"/>
            <w:r w:rsidR="004E6004">
              <w:rPr>
                <w:rFonts w:ascii="TimesNewRomanPSMT" w:hAnsi="TimesNewRomanPSMT"/>
                <w:color w:val="000000"/>
                <w:sz w:val="24"/>
                <w:szCs w:val="24"/>
              </w:rPr>
              <w:t xml:space="preserve"> </w:t>
            </w:r>
            <w:r w:rsidRPr="004947BA">
              <w:rPr>
                <w:rFonts w:ascii="TimesNewRomanPSMT" w:hAnsi="TimesNewRomanPSMT"/>
                <w:color w:val="000000"/>
                <w:sz w:val="24"/>
                <w:szCs w:val="24"/>
              </w:rPr>
              <w:t>Федеральной кадастровой палаты Федеральной службы государственной</w:t>
            </w:r>
            <w:r w:rsidRPr="004947BA">
              <w:rPr>
                <w:rFonts w:ascii="TimesNewRomanPSMT" w:hAnsi="TimesNewRomanPSMT"/>
                <w:color w:val="000000"/>
                <w:sz w:val="24"/>
                <w:szCs w:val="24"/>
              </w:rPr>
              <w:br/>
              <w:t>регистрации, кадастра и картографии можно оформить дистанционный прием и</w:t>
            </w:r>
            <w:r w:rsidRPr="004947BA">
              <w:rPr>
                <w:rFonts w:ascii="TimesNewRomanPSMT" w:hAnsi="TimesNewRomanPSMT"/>
                <w:color w:val="000000"/>
                <w:sz w:val="24"/>
                <w:szCs w:val="24"/>
              </w:rPr>
              <w:br/>
              <w:t xml:space="preserve">доставку документов, подготовленных по </w:t>
            </w:r>
            <w:r w:rsidRPr="004947BA">
              <w:rPr>
                <w:rFonts w:ascii="TimesNewRomanPSMT" w:hAnsi="TimesNewRomanPSMT"/>
                <w:color w:val="000000"/>
                <w:sz w:val="24"/>
                <w:szCs w:val="24"/>
              </w:rPr>
              <w:lastRenderedPageBreak/>
              <w:t>результатам оказания услуг.</w:t>
            </w:r>
          </w:p>
        </w:tc>
      </w:tr>
      <w:tr w:rsidR="00FD0088" w:rsidRPr="00761BD2" w14:paraId="259F0829" w14:textId="450152FE" w:rsidTr="00FD0088">
        <w:tc>
          <w:tcPr>
            <w:tcW w:w="534" w:type="dxa"/>
          </w:tcPr>
          <w:p w14:paraId="1E0EB86E" w14:textId="77777777" w:rsidR="00FD0088" w:rsidRPr="006F7B5B" w:rsidRDefault="00FD0088" w:rsidP="00011E6D">
            <w:pPr>
              <w:pStyle w:val="a4"/>
              <w:numPr>
                <w:ilvl w:val="0"/>
                <w:numId w:val="1"/>
              </w:numPr>
              <w:ind w:left="0" w:firstLine="0"/>
              <w:rPr>
                <w:color w:val="000000" w:themeColor="text1"/>
                <w:sz w:val="24"/>
                <w:szCs w:val="24"/>
              </w:rPr>
            </w:pPr>
          </w:p>
        </w:tc>
        <w:tc>
          <w:tcPr>
            <w:tcW w:w="5103" w:type="dxa"/>
          </w:tcPr>
          <w:p w14:paraId="35C60CAF" w14:textId="7461155C" w:rsidR="00FD0088" w:rsidRPr="008363CE" w:rsidRDefault="00FD0088" w:rsidP="003C7696">
            <w:pPr>
              <w:jc w:val="both"/>
              <w:rPr>
                <w:rStyle w:val="fontstyle01"/>
                <w:rFonts w:ascii="Times New Roman" w:hAnsi="Times New Roman" w:cs="Times New Roman"/>
                <w:sz w:val="24"/>
                <w:szCs w:val="24"/>
              </w:rPr>
            </w:pPr>
            <w:r w:rsidRPr="008363CE">
              <w:rPr>
                <w:rStyle w:val="fontstyle01"/>
                <w:rFonts w:ascii="Times New Roman" w:hAnsi="Times New Roman" w:cs="Times New Roman"/>
                <w:sz w:val="24"/>
                <w:szCs w:val="24"/>
              </w:rPr>
              <w:t>Снизить размер первоначального взноса при заключении заемщиком договора ипотечного кредитования на приобретение жилой недвижимости либо разбить его на 3 платежа в течение 2 лет.</w:t>
            </w:r>
          </w:p>
        </w:tc>
        <w:tc>
          <w:tcPr>
            <w:tcW w:w="5244" w:type="dxa"/>
          </w:tcPr>
          <w:p w14:paraId="09E15C4F" w14:textId="28CE4AFC" w:rsidR="00FD0088" w:rsidRPr="008363CE" w:rsidRDefault="00FD0088" w:rsidP="003C7696">
            <w:pPr>
              <w:jc w:val="both"/>
              <w:rPr>
                <w:rStyle w:val="fontstyle01"/>
                <w:rFonts w:ascii="Times New Roman" w:hAnsi="Times New Roman" w:cs="Times New Roman"/>
                <w:sz w:val="24"/>
                <w:szCs w:val="24"/>
              </w:rPr>
            </w:pPr>
            <w:r w:rsidRPr="008363CE">
              <w:rPr>
                <w:rStyle w:val="fontstyle01"/>
                <w:rFonts w:ascii="Times New Roman" w:hAnsi="Times New Roman" w:cs="Times New Roman"/>
                <w:sz w:val="24"/>
                <w:szCs w:val="24"/>
              </w:rPr>
              <w:t>Мера будет способствовать восстановлению спроса на жилую недвижимость и поддержит строительную отрасль в период экономического кризиса.</w:t>
            </w:r>
          </w:p>
        </w:tc>
        <w:tc>
          <w:tcPr>
            <w:tcW w:w="5244" w:type="dxa"/>
          </w:tcPr>
          <w:p w14:paraId="5ED9A62D" w14:textId="34E90219" w:rsidR="00FD0088" w:rsidRPr="004E6004" w:rsidRDefault="004E6004" w:rsidP="004E6004">
            <w:pPr>
              <w:jc w:val="both"/>
              <w:rPr>
                <w:rStyle w:val="fontstyle01"/>
                <w:rFonts w:ascii="Times New Roman" w:hAnsi="Times New Roman" w:cs="Times New Roman"/>
                <w:sz w:val="24"/>
                <w:szCs w:val="24"/>
              </w:rPr>
            </w:pPr>
            <w:proofErr w:type="gramStart"/>
            <w:r>
              <w:rPr>
                <w:rFonts w:ascii="TimesNewRomanPSMT" w:hAnsi="TimesNewRomanPSMT"/>
                <w:color w:val="000000"/>
                <w:sz w:val="24"/>
                <w:szCs w:val="24"/>
              </w:rPr>
              <w:t>О</w:t>
            </w:r>
            <w:r w:rsidRPr="004E6004">
              <w:rPr>
                <w:rFonts w:ascii="TimesNewRomanPSMT" w:hAnsi="TimesNewRomanPSMT"/>
                <w:color w:val="000000"/>
                <w:sz w:val="24"/>
                <w:szCs w:val="24"/>
              </w:rPr>
              <w:t>пределение условий кредитования, в том</w:t>
            </w:r>
            <w:r w:rsidRPr="004E6004">
              <w:rPr>
                <w:rFonts w:ascii="TimesNewRomanPSMT" w:hAnsi="TimesNewRomanPSMT"/>
                <w:color w:val="000000"/>
                <w:sz w:val="24"/>
                <w:szCs w:val="24"/>
              </w:rPr>
              <w:br/>
              <w:t>числе размера первоначального взноса, относится к оперативной деятельности</w:t>
            </w:r>
            <w:r w:rsidRPr="004E6004">
              <w:rPr>
                <w:rFonts w:ascii="TimesNewRomanPSMT" w:hAnsi="TimesNewRomanPSMT"/>
                <w:color w:val="000000"/>
                <w:sz w:val="24"/>
                <w:szCs w:val="24"/>
              </w:rPr>
              <w:br/>
              <w:t>банков, и в соответствии со статьей 9 Федерального закона от 02.12.1990 № 395</w:t>
            </w:r>
            <w:r w:rsidRPr="004E6004">
              <w:rPr>
                <w:rFonts w:ascii="Times-Roman" w:hAnsi="Times-Roman"/>
                <w:color w:val="000000"/>
                <w:sz w:val="24"/>
                <w:szCs w:val="24"/>
              </w:rPr>
              <w:t>-1</w:t>
            </w:r>
            <w:r w:rsidRPr="004E6004">
              <w:rPr>
                <w:rFonts w:ascii="Times-Roman" w:hAnsi="Times-Roman"/>
                <w:color w:val="000000"/>
                <w:sz w:val="24"/>
                <w:szCs w:val="24"/>
              </w:rPr>
              <w:br/>
            </w:r>
            <w:r w:rsidRPr="004E6004">
              <w:rPr>
                <w:rFonts w:ascii="TimesNewRomanPSMT" w:hAnsi="TimesNewRomanPSMT"/>
                <w:color w:val="000000"/>
                <w:sz w:val="24"/>
                <w:szCs w:val="24"/>
              </w:rPr>
              <w:t>«О банках и банковской деятельности» органы законодательной и исполнительной</w:t>
            </w:r>
            <w:r w:rsidRPr="004E6004">
              <w:rPr>
                <w:rFonts w:ascii="TimesNewRomanPSMT" w:hAnsi="TimesNewRomanPSMT"/>
                <w:color w:val="000000"/>
                <w:sz w:val="24"/>
                <w:szCs w:val="24"/>
              </w:rPr>
              <w:br/>
              <w:t>власти и органы местного самоуправления не вправе вмешиваться в деятельность</w:t>
            </w:r>
            <w:r w:rsidRPr="004E6004">
              <w:rPr>
                <w:rFonts w:ascii="TimesNewRomanPSMT" w:hAnsi="TimesNewRomanPSMT"/>
                <w:color w:val="000000"/>
                <w:sz w:val="24"/>
                <w:szCs w:val="24"/>
              </w:rPr>
              <w:br/>
              <w:t>кредитных организаций, за исключением случаев, предусмотренных федеральными</w:t>
            </w:r>
            <w:r w:rsidRPr="004E6004">
              <w:rPr>
                <w:rFonts w:ascii="TimesNewRomanPSMT" w:hAnsi="TimesNewRomanPSMT"/>
                <w:color w:val="000000"/>
                <w:sz w:val="24"/>
                <w:szCs w:val="24"/>
              </w:rPr>
              <w:br/>
              <w:t>законами.</w:t>
            </w:r>
            <w:proofErr w:type="gramEnd"/>
            <w:r w:rsidRPr="004E6004">
              <w:rPr>
                <w:rFonts w:ascii="TimesNewRomanPSMT" w:hAnsi="TimesNewRomanPSMT"/>
                <w:color w:val="000000"/>
                <w:sz w:val="24"/>
                <w:szCs w:val="24"/>
              </w:rPr>
              <w:br/>
              <w:t xml:space="preserve">Вместе с тем </w:t>
            </w:r>
            <w:r>
              <w:rPr>
                <w:rFonts w:ascii="TimesNewRomanPSMT" w:hAnsi="TimesNewRomanPSMT"/>
                <w:color w:val="000000"/>
                <w:sz w:val="24"/>
                <w:szCs w:val="24"/>
              </w:rPr>
              <w:t xml:space="preserve">сообщаем, что Минфином России в </w:t>
            </w:r>
            <w:r w:rsidRPr="004E6004">
              <w:rPr>
                <w:rFonts w:ascii="TimesNewRomanPSMT" w:hAnsi="TimesNewRomanPSMT"/>
                <w:color w:val="000000"/>
                <w:sz w:val="24"/>
                <w:szCs w:val="24"/>
              </w:rPr>
              <w:t>Правительство</w:t>
            </w:r>
            <w:r>
              <w:rPr>
                <w:rFonts w:ascii="TimesNewRomanPSMT" w:hAnsi="TimesNewRomanPSMT"/>
                <w:color w:val="000000"/>
                <w:sz w:val="24"/>
                <w:szCs w:val="24"/>
              </w:rPr>
              <w:t xml:space="preserve"> </w:t>
            </w:r>
            <w:r w:rsidRPr="004E6004">
              <w:rPr>
                <w:rFonts w:ascii="TimesNewRomanPSMT" w:hAnsi="TimesNewRomanPSMT"/>
                <w:color w:val="000000"/>
                <w:sz w:val="24"/>
                <w:szCs w:val="24"/>
              </w:rPr>
              <w:t>Российской</w:t>
            </w:r>
            <w:r>
              <w:rPr>
                <w:rFonts w:ascii="TimesNewRomanPSMT" w:hAnsi="TimesNewRomanPSMT"/>
                <w:color w:val="000000"/>
                <w:sz w:val="24"/>
                <w:szCs w:val="24"/>
              </w:rPr>
              <w:t xml:space="preserve"> </w:t>
            </w:r>
            <w:r w:rsidRPr="004E6004">
              <w:rPr>
                <w:rFonts w:ascii="TimesNewRomanPSMT" w:hAnsi="TimesNewRomanPSMT"/>
                <w:color w:val="000000"/>
                <w:sz w:val="24"/>
                <w:szCs w:val="24"/>
              </w:rPr>
              <w:t>Федерации внесен проект постановления Правительства Российской</w:t>
            </w:r>
            <w:r>
              <w:rPr>
                <w:rFonts w:ascii="TimesNewRomanPSMT" w:hAnsi="TimesNewRomanPSMT"/>
                <w:color w:val="000000"/>
                <w:sz w:val="24"/>
                <w:szCs w:val="24"/>
              </w:rPr>
              <w:t xml:space="preserve"> </w:t>
            </w:r>
            <w:r w:rsidRPr="004E6004">
              <w:rPr>
                <w:rFonts w:ascii="TimesNewRomanPSMT" w:hAnsi="TimesNewRomanPSMT"/>
                <w:color w:val="000000"/>
                <w:sz w:val="24"/>
                <w:szCs w:val="24"/>
              </w:rPr>
              <w:t>Федерации,</w:t>
            </w:r>
            <w:r>
              <w:rPr>
                <w:rFonts w:ascii="TimesNewRomanPSMT" w:hAnsi="TimesNewRomanPSMT"/>
                <w:color w:val="000000"/>
                <w:sz w:val="24"/>
                <w:szCs w:val="24"/>
              </w:rPr>
              <w:t xml:space="preserve"> </w:t>
            </w:r>
            <w:r w:rsidRPr="004E6004">
              <w:rPr>
                <w:rFonts w:ascii="TimesNewRomanPSMT" w:hAnsi="TimesNewRomanPSMT"/>
                <w:color w:val="000000"/>
                <w:sz w:val="24"/>
                <w:szCs w:val="24"/>
              </w:rPr>
              <w:t>которым предусмотрено снижение разме</w:t>
            </w:r>
            <w:r>
              <w:rPr>
                <w:rFonts w:ascii="TimesNewRomanPSMT" w:hAnsi="TimesNewRomanPSMT"/>
                <w:color w:val="000000"/>
                <w:sz w:val="24"/>
                <w:szCs w:val="24"/>
              </w:rPr>
              <w:t>ра первоначального взноса с 20%</w:t>
            </w:r>
            <w:r w:rsidRPr="004E6004">
              <w:rPr>
                <w:rFonts w:ascii="TimesNewRomanPSMT" w:hAnsi="TimesNewRomanPSMT"/>
                <w:color w:val="000000"/>
                <w:sz w:val="24"/>
                <w:szCs w:val="24"/>
              </w:rPr>
              <w:t>до15%по ипотечным кредитам, предоставляем</w:t>
            </w:r>
            <w:r>
              <w:rPr>
                <w:rFonts w:ascii="TimesNewRomanPSMT" w:hAnsi="TimesNewRomanPSMT"/>
                <w:color w:val="000000"/>
                <w:sz w:val="24"/>
                <w:szCs w:val="24"/>
              </w:rPr>
              <w:t xml:space="preserve">ым отдельным категориям граждан </w:t>
            </w:r>
            <w:r w:rsidRPr="004E6004">
              <w:rPr>
                <w:rFonts w:ascii="TimesNewRomanPSMT" w:hAnsi="TimesNewRomanPSMT"/>
                <w:color w:val="000000"/>
                <w:sz w:val="24"/>
                <w:szCs w:val="24"/>
              </w:rPr>
              <w:t>в</w:t>
            </w:r>
            <w:r>
              <w:rPr>
                <w:rFonts w:ascii="TimesNewRomanPSMT" w:hAnsi="TimesNewRomanPSMT"/>
                <w:color w:val="000000"/>
                <w:sz w:val="24"/>
                <w:szCs w:val="24"/>
              </w:rPr>
              <w:t xml:space="preserve"> </w:t>
            </w:r>
            <w:r w:rsidRPr="004E6004">
              <w:rPr>
                <w:rFonts w:ascii="TimesNewRomanPSMT" w:hAnsi="TimesNewRomanPSMT"/>
                <w:color w:val="000000"/>
                <w:sz w:val="24"/>
                <w:szCs w:val="24"/>
              </w:rPr>
              <w:t>рамках</w:t>
            </w:r>
            <w:r>
              <w:rPr>
                <w:rFonts w:ascii="TimesNewRomanPSMT" w:hAnsi="TimesNewRomanPSMT"/>
                <w:color w:val="000000"/>
                <w:sz w:val="24"/>
                <w:szCs w:val="24"/>
              </w:rPr>
              <w:t xml:space="preserve"> </w:t>
            </w:r>
            <w:r w:rsidRPr="004E6004">
              <w:rPr>
                <w:rFonts w:ascii="TimesNewRomanPSMT" w:hAnsi="TimesNewRomanPSMT"/>
                <w:color w:val="000000"/>
                <w:sz w:val="24"/>
                <w:szCs w:val="24"/>
              </w:rPr>
              <w:t>льготных программ субсидирования.</w:t>
            </w:r>
          </w:p>
        </w:tc>
      </w:tr>
      <w:tr w:rsidR="00FD0088" w:rsidRPr="00F35D04" w14:paraId="76B2ED31" w14:textId="5EC8E643" w:rsidTr="00FD0088">
        <w:tc>
          <w:tcPr>
            <w:tcW w:w="534" w:type="dxa"/>
          </w:tcPr>
          <w:p w14:paraId="3987EB39" w14:textId="77777777" w:rsidR="00FD0088" w:rsidRPr="006F7B5B" w:rsidRDefault="00FD0088" w:rsidP="00011E6D">
            <w:pPr>
              <w:pStyle w:val="a4"/>
              <w:numPr>
                <w:ilvl w:val="0"/>
                <w:numId w:val="1"/>
              </w:numPr>
              <w:ind w:left="0" w:firstLine="0"/>
              <w:rPr>
                <w:color w:val="000000" w:themeColor="text1"/>
                <w:sz w:val="24"/>
                <w:szCs w:val="24"/>
              </w:rPr>
            </w:pPr>
          </w:p>
        </w:tc>
        <w:tc>
          <w:tcPr>
            <w:tcW w:w="5103" w:type="dxa"/>
          </w:tcPr>
          <w:p w14:paraId="51D5CCD5" w14:textId="3C7F4373" w:rsidR="00FD0088" w:rsidRPr="00F35D04" w:rsidRDefault="00FD0088" w:rsidP="00011E6D">
            <w:pPr>
              <w:jc w:val="both"/>
              <w:rPr>
                <w:rFonts w:cs="Times New Roman"/>
                <w:sz w:val="24"/>
                <w:szCs w:val="24"/>
              </w:rPr>
            </w:pPr>
            <w:r w:rsidRPr="00F35D04">
              <w:rPr>
                <w:rStyle w:val="fontstyle01"/>
                <w:rFonts w:ascii="Times New Roman" w:hAnsi="Times New Roman" w:cs="Times New Roman"/>
                <w:color w:val="auto"/>
                <w:sz w:val="24"/>
                <w:szCs w:val="24"/>
              </w:rPr>
              <w:t>Ввести механизм льготного кредитования по ставке не выше 5,5% для</w:t>
            </w:r>
            <w:r w:rsidRPr="00F35D04">
              <w:rPr>
                <w:rFonts w:cs="Times New Roman"/>
                <w:sz w:val="24"/>
                <w:szCs w:val="24"/>
              </w:rPr>
              <w:br/>
            </w:r>
            <w:r w:rsidRPr="00F35D04">
              <w:rPr>
                <w:rStyle w:val="fontstyle01"/>
                <w:rFonts w:ascii="Times New Roman" w:hAnsi="Times New Roman" w:cs="Times New Roman"/>
                <w:color w:val="auto"/>
                <w:sz w:val="24"/>
                <w:szCs w:val="24"/>
              </w:rPr>
              <w:t>подрядных организаций, участвующих в реализации государственных проектов в</w:t>
            </w:r>
            <w:r w:rsidRPr="00F35D04">
              <w:rPr>
                <w:rFonts w:cs="Times New Roman"/>
                <w:sz w:val="24"/>
                <w:szCs w:val="24"/>
              </w:rPr>
              <w:br/>
            </w:r>
            <w:r w:rsidRPr="00F35D04">
              <w:rPr>
                <w:rStyle w:val="fontstyle01"/>
                <w:rFonts w:ascii="Times New Roman" w:hAnsi="Times New Roman" w:cs="Times New Roman"/>
                <w:color w:val="auto"/>
                <w:sz w:val="24"/>
                <w:szCs w:val="24"/>
              </w:rPr>
              <w:t>сфере строительства</w:t>
            </w:r>
            <w:r>
              <w:rPr>
                <w:rStyle w:val="fontstyle01"/>
                <w:rFonts w:ascii="Times New Roman" w:hAnsi="Times New Roman" w:cs="Times New Roman"/>
                <w:color w:val="auto"/>
                <w:sz w:val="24"/>
                <w:szCs w:val="24"/>
              </w:rPr>
              <w:t xml:space="preserve"> </w:t>
            </w:r>
            <w:r w:rsidRPr="00F35D04">
              <w:rPr>
                <w:rStyle w:val="fontstyle01"/>
                <w:rFonts w:ascii="Times New Roman" w:hAnsi="Times New Roman" w:cs="Times New Roman"/>
                <w:color w:val="auto"/>
                <w:sz w:val="24"/>
                <w:szCs w:val="24"/>
              </w:rPr>
              <w:t>(включая выполнение работ по проектированию и</w:t>
            </w:r>
            <w:r w:rsidRPr="00F35D04">
              <w:rPr>
                <w:rFonts w:cs="Times New Roman"/>
                <w:sz w:val="24"/>
                <w:szCs w:val="24"/>
              </w:rPr>
              <w:br/>
            </w:r>
            <w:r w:rsidRPr="00F35D04">
              <w:rPr>
                <w:rStyle w:val="fontstyle01"/>
                <w:rFonts w:ascii="Times New Roman" w:hAnsi="Times New Roman" w:cs="Times New Roman"/>
                <w:color w:val="auto"/>
                <w:sz w:val="24"/>
                <w:szCs w:val="24"/>
              </w:rPr>
              <w:t>инженерным изысканиям).</w:t>
            </w:r>
          </w:p>
          <w:p w14:paraId="2E57B383" w14:textId="77777777" w:rsidR="00FD0088" w:rsidRPr="00F35D04" w:rsidRDefault="00FD0088" w:rsidP="00802097">
            <w:pPr>
              <w:jc w:val="both"/>
              <w:rPr>
                <w:rStyle w:val="fontstyle01"/>
                <w:rFonts w:ascii="Times New Roman" w:hAnsi="Times New Roman" w:cs="Times New Roman"/>
                <w:color w:val="auto"/>
                <w:sz w:val="24"/>
                <w:szCs w:val="24"/>
              </w:rPr>
            </w:pPr>
          </w:p>
        </w:tc>
        <w:tc>
          <w:tcPr>
            <w:tcW w:w="5244" w:type="dxa"/>
          </w:tcPr>
          <w:p w14:paraId="758E7F34" w14:textId="6A1A1751" w:rsidR="00FD0088" w:rsidRPr="00F35D04" w:rsidRDefault="00FD0088" w:rsidP="00FF5902">
            <w:pPr>
              <w:jc w:val="both"/>
              <w:rPr>
                <w:rStyle w:val="fontstyle01"/>
                <w:rFonts w:ascii="Times New Roman" w:hAnsi="Times New Roman" w:cs="Times New Roman"/>
                <w:color w:val="auto"/>
                <w:sz w:val="24"/>
                <w:szCs w:val="24"/>
              </w:rPr>
            </w:pPr>
            <w:r w:rsidRPr="00F35D04">
              <w:rPr>
                <w:rStyle w:val="fontstyle01"/>
                <w:rFonts w:ascii="Times New Roman" w:hAnsi="Times New Roman" w:cs="Times New Roman"/>
                <w:color w:val="auto"/>
                <w:sz w:val="24"/>
                <w:szCs w:val="24"/>
              </w:rPr>
              <w:t xml:space="preserve">Как показывает практика, кредитование доступно в основном для крупных заказчиков и </w:t>
            </w:r>
            <w:r>
              <w:rPr>
                <w:rStyle w:val="fontstyle01"/>
                <w:rFonts w:ascii="Times New Roman" w:hAnsi="Times New Roman" w:cs="Times New Roman"/>
                <w:color w:val="auto"/>
                <w:sz w:val="24"/>
                <w:szCs w:val="24"/>
              </w:rPr>
              <w:t>генеральных подрядчиков. Однако</w:t>
            </w:r>
            <w:r w:rsidRPr="00F35D04">
              <w:rPr>
                <w:rStyle w:val="fontstyle01"/>
                <w:rFonts w:ascii="Times New Roman" w:hAnsi="Times New Roman" w:cs="Times New Roman"/>
                <w:color w:val="auto"/>
                <w:sz w:val="24"/>
                <w:szCs w:val="24"/>
              </w:rPr>
              <w:t xml:space="preserve"> критически важно обеспечить финансированием всю цепочку подрядных организаций. Это позволит избежать кассовых разрывов, постепенно осуществлять инвестиции в технологическое перевооружение и повышать эффективность реализации проектов.</w:t>
            </w:r>
          </w:p>
        </w:tc>
        <w:tc>
          <w:tcPr>
            <w:tcW w:w="5244" w:type="dxa"/>
          </w:tcPr>
          <w:p w14:paraId="5C3670FB" w14:textId="77777777" w:rsidR="00FD0088" w:rsidRPr="00F35D04" w:rsidRDefault="00FD0088" w:rsidP="00FF5902">
            <w:pPr>
              <w:jc w:val="both"/>
              <w:rPr>
                <w:rStyle w:val="fontstyle01"/>
                <w:rFonts w:ascii="Times New Roman" w:hAnsi="Times New Roman" w:cs="Times New Roman"/>
                <w:color w:val="auto"/>
                <w:sz w:val="24"/>
                <w:szCs w:val="24"/>
              </w:rPr>
            </w:pPr>
          </w:p>
        </w:tc>
      </w:tr>
      <w:tr w:rsidR="00FD0088" w:rsidRPr="00761BD2" w14:paraId="386AAB8D" w14:textId="2F992274" w:rsidTr="00FD0088">
        <w:tc>
          <w:tcPr>
            <w:tcW w:w="534" w:type="dxa"/>
          </w:tcPr>
          <w:p w14:paraId="75EFBAC1" w14:textId="77777777" w:rsidR="00FD0088" w:rsidRPr="006F7B5B" w:rsidRDefault="00FD0088" w:rsidP="00011E6D">
            <w:pPr>
              <w:pStyle w:val="a4"/>
              <w:numPr>
                <w:ilvl w:val="0"/>
                <w:numId w:val="1"/>
              </w:numPr>
              <w:ind w:left="0" w:firstLine="0"/>
              <w:rPr>
                <w:color w:val="000000" w:themeColor="text1"/>
                <w:sz w:val="24"/>
                <w:szCs w:val="24"/>
              </w:rPr>
            </w:pPr>
          </w:p>
        </w:tc>
        <w:tc>
          <w:tcPr>
            <w:tcW w:w="5103" w:type="dxa"/>
          </w:tcPr>
          <w:p w14:paraId="08DC7CE5" w14:textId="64614AFE" w:rsidR="00FD0088" w:rsidRPr="00CE3431" w:rsidRDefault="00FD0088" w:rsidP="00802097">
            <w:pPr>
              <w:jc w:val="both"/>
              <w:rPr>
                <w:rStyle w:val="fontstyle01"/>
                <w:rFonts w:ascii="Times New Roman" w:hAnsi="Times New Roman" w:cs="Times New Roman"/>
                <w:sz w:val="24"/>
                <w:szCs w:val="24"/>
              </w:rPr>
            </w:pPr>
            <w:r w:rsidRPr="00CE3431">
              <w:rPr>
                <w:rStyle w:val="fontstyle01"/>
                <w:rFonts w:ascii="Times New Roman" w:hAnsi="Times New Roman" w:cs="Times New Roman"/>
                <w:sz w:val="24"/>
                <w:szCs w:val="24"/>
              </w:rPr>
              <w:t>Загрузить до 70 % мощности высокотехнологичных и модернизируемых предприятий стройиндустрии госзаказами на ближайшие 3 года.</w:t>
            </w:r>
          </w:p>
        </w:tc>
        <w:tc>
          <w:tcPr>
            <w:tcW w:w="5244" w:type="dxa"/>
          </w:tcPr>
          <w:p w14:paraId="0DB01D8F" w14:textId="649795FB" w:rsidR="00FD0088" w:rsidRPr="00CE3431" w:rsidRDefault="00FD0088" w:rsidP="006F7B5B">
            <w:pPr>
              <w:spacing w:line="0" w:lineRule="atLeast"/>
              <w:contextualSpacing/>
              <w:jc w:val="both"/>
              <w:rPr>
                <w:rStyle w:val="fontstyle01"/>
                <w:rFonts w:ascii="Times New Roman" w:hAnsi="Times New Roman" w:cs="Times New Roman"/>
                <w:sz w:val="24"/>
                <w:szCs w:val="24"/>
              </w:rPr>
            </w:pPr>
            <w:r w:rsidRPr="00CE3431">
              <w:rPr>
                <w:rFonts w:cs="Times New Roman"/>
                <w:sz w:val="24"/>
                <w:szCs w:val="24"/>
              </w:rPr>
              <w:t xml:space="preserve">В целях предотвращения роста безработицы на региональных рынках труда. </w:t>
            </w:r>
            <w:r w:rsidRPr="00CE3431">
              <w:rPr>
                <w:color w:val="000000" w:themeColor="text1"/>
                <w:sz w:val="24"/>
                <w:szCs w:val="24"/>
              </w:rPr>
              <w:t>Поможет создать необходимые для региона рабочие места в непосредственной близости от мест проживания на различных экологичных производствах малой энергоемкости с вы</w:t>
            </w:r>
            <w:r>
              <w:rPr>
                <w:color w:val="000000" w:themeColor="text1"/>
                <w:sz w:val="24"/>
                <w:szCs w:val="24"/>
              </w:rPr>
              <w:t>сокой производительностью труда. Мера п</w:t>
            </w:r>
            <w:r w:rsidRPr="008A603F">
              <w:rPr>
                <w:rFonts w:cs="Times New Roman"/>
                <w:sz w:val="24"/>
                <w:szCs w:val="24"/>
              </w:rPr>
              <w:t xml:space="preserve">оддержит </w:t>
            </w:r>
            <w:r w:rsidRPr="008A603F">
              <w:rPr>
                <w:rFonts w:cs="Times New Roman"/>
                <w:sz w:val="24"/>
                <w:szCs w:val="24"/>
              </w:rPr>
              <w:lastRenderedPageBreak/>
              <w:t>спрос на строительные материалы</w:t>
            </w:r>
            <w:r>
              <w:rPr>
                <w:rFonts w:cs="Times New Roman"/>
                <w:sz w:val="24"/>
                <w:szCs w:val="24"/>
              </w:rPr>
              <w:t>.</w:t>
            </w:r>
          </w:p>
        </w:tc>
        <w:tc>
          <w:tcPr>
            <w:tcW w:w="5244" w:type="dxa"/>
          </w:tcPr>
          <w:p w14:paraId="20CB8ABE" w14:textId="77777777" w:rsidR="00FD0088" w:rsidRPr="00CE3431" w:rsidRDefault="00FD0088" w:rsidP="006F7B5B">
            <w:pPr>
              <w:spacing w:line="0" w:lineRule="atLeast"/>
              <w:contextualSpacing/>
              <w:jc w:val="both"/>
              <w:rPr>
                <w:rFonts w:cs="Times New Roman"/>
                <w:sz w:val="24"/>
                <w:szCs w:val="24"/>
              </w:rPr>
            </w:pPr>
          </w:p>
        </w:tc>
      </w:tr>
    </w:tbl>
    <w:p w14:paraId="70F6AF2D" w14:textId="365DB85D" w:rsidR="00AB51B1" w:rsidRDefault="00AB51B1"/>
    <w:p w14:paraId="4647D59D" w14:textId="7CFEE189" w:rsidR="00720BB1" w:rsidRDefault="00720BB1" w:rsidP="00720BB1">
      <w:pPr>
        <w:pStyle w:val="a4"/>
        <w:numPr>
          <w:ilvl w:val="1"/>
          <w:numId w:val="2"/>
        </w:numPr>
        <w:rPr>
          <w:b/>
          <w:sz w:val="26"/>
          <w:szCs w:val="26"/>
        </w:rPr>
      </w:pPr>
      <w:r w:rsidRPr="00720BB1">
        <w:rPr>
          <w:b/>
          <w:sz w:val="26"/>
          <w:szCs w:val="26"/>
        </w:rPr>
        <w:t>Внедрение новых технологий и инноваций</w:t>
      </w:r>
    </w:p>
    <w:p w14:paraId="701B2925" w14:textId="77777777" w:rsidR="00720BB1" w:rsidRDefault="00720BB1" w:rsidP="00720BB1">
      <w:pPr>
        <w:pStyle w:val="a4"/>
        <w:rPr>
          <w:b/>
          <w:sz w:val="26"/>
          <w:szCs w:val="26"/>
        </w:rPr>
      </w:pPr>
    </w:p>
    <w:tbl>
      <w:tblPr>
        <w:tblStyle w:val="a3"/>
        <w:tblW w:w="16126" w:type="dxa"/>
        <w:tblLayout w:type="fixed"/>
        <w:tblLook w:val="04A0" w:firstRow="1" w:lastRow="0" w:firstColumn="1" w:lastColumn="0" w:noHBand="0" w:noVBand="1"/>
      </w:tblPr>
      <w:tblGrid>
        <w:gridCol w:w="531"/>
        <w:gridCol w:w="4924"/>
        <w:gridCol w:w="5426"/>
        <w:gridCol w:w="5245"/>
      </w:tblGrid>
      <w:tr w:rsidR="005B5740" w:rsidRPr="001E471E" w14:paraId="77D4D96D" w14:textId="34F38A10" w:rsidTr="00F60008">
        <w:trPr>
          <w:trHeight w:val="616"/>
        </w:trPr>
        <w:tc>
          <w:tcPr>
            <w:tcW w:w="531" w:type="dxa"/>
          </w:tcPr>
          <w:p w14:paraId="56C0EDDE" w14:textId="77777777" w:rsidR="005B5740" w:rsidRPr="006F7B5B" w:rsidRDefault="005B5740" w:rsidP="00011E6D">
            <w:pPr>
              <w:jc w:val="center"/>
              <w:rPr>
                <w:b/>
                <w:bCs/>
                <w:color w:val="000000" w:themeColor="text1"/>
                <w:sz w:val="24"/>
                <w:szCs w:val="24"/>
              </w:rPr>
            </w:pPr>
            <w:r w:rsidRPr="006F7B5B">
              <w:rPr>
                <w:b/>
                <w:bCs/>
                <w:color w:val="000000" w:themeColor="text1"/>
                <w:sz w:val="24"/>
                <w:szCs w:val="24"/>
              </w:rPr>
              <w:t>№</w:t>
            </w:r>
          </w:p>
          <w:p w14:paraId="427231B8" w14:textId="77777777" w:rsidR="005B5740" w:rsidRPr="006F7B5B" w:rsidRDefault="005B5740" w:rsidP="00011E6D">
            <w:pPr>
              <w:jc w:val="center"/>
              <w:rPr>
                <w:b/>
                <w:bCs/>
                <w:color w:val="000000" w:themeColor="text1"/>
                <w:sz w:val="24"/>
                <w:szCs w:val="24"/>
              </w:rPr>
            </w:pPr>
            <w:proofErr w:type="spellStart"/>
            <w:r w:rsidRPr="006F7B5B">
              <w:rPr>
                <w:b/>
                <w:bCs/>
                <w:color w:val="000000" w:themeColor="text1"/>
                <w:sz w:val="24"/>
                <w:szCs w:val="24"/>
              </w:rPr>
              <w:t>пп</w:t>
            </w:r>
            <w:proofErr w:type="spellEnd"/>
          </w:p>
        </w:tc>
        <w:tc>
          <w:tcPr>
            <w:tcW w:w="4924" w:type="dxa"/>
          </w:tcPr>
          <w:p w14:paraId="31EA320B" w14:textId="77777777" w:rsidR="005B5740" w:rsidRPr="001E471E" w:rsidRDefault="005B5740" w:rsidP="00011E6D">
            <w:pPr>
              <w:jc w:val="center"/>
              <w:rPr>
                <w:b/>
                <w:bCs/>
                <w:sz w:val="24"/>
                <w:szCs w:val="24"/>
              </w:rPr>
            </w:pPr>
            <w:r w:rsidRPr="001E471E">
              <w:rPr>
                <w:b/>
                <w:bCs/>
                <w:sz w:val="24"/>
                <w:szCs w:val="24"/>
              </w:rPr>
              <w:t>Мероприятие</w:t>
            </w:r>
          </w:p>
        </w:tc>
        <w:tc>
          <w:tcPr>
            <w:tcW w:w="5426" w:type="dxa"/>
          </w:tcPr>
          <w:p w14:paraId="008E8D71" w14:textId="77777777" w:rsidR="005B5740" w:rsidRPr="001E471E" w:rsidRDefault="005B5740" w:rsidP="00011E6D">
            <w:pPr>
              <w:jc w:val="center"/>
              <w:rPr>
                <w:b/>
                <w:bCs/>
                <w:sz w:val="24"/>
                <w:szCs w:val="24"/>
              </w:rPr>
            </w:pPr>
            <w:r w:rsidRPr="001E471E">
              <w:rPr>
                <w:b/>
                <w:bCs/>
                <w:sz w:val="24"/>
                <w:szCs w:val="24"/>
              </w:rPr>
              <w:t>Обоснование (суть проблемы)</w:t>
            </w:r>
            <w:r>
              <w:rPr>
                <w:b/>
                <w:bCs/>
                <w:sz w:val="24"/>
                <w:szCs w:val="24"/>
              </w:rPr>
              <w:t>,</w:t>
            </w:r>
            <w:r w:rsidRPr="001E471E">
              <w:rPr>
                <w:b/>
                <w:bCs/>
                <w:sz w:val="24"/>
                <w:szCs w:val="24"/>
              </w:rPr>
              <w:t xml:space="preserve"> </w:t>
            </w:r>
            <w:r>
              <w:rPr>
                <w:b/>
                <w:bCs/>
                <w:sz w:val="24"/>
                <w:szCs w:val="24"/>
              </w:rPr>
              <w:br/>
              <w:t>о</w:t>
            </w:r>
            <w:r w:rsidRPr="001E471E">
              <w:rPr>
                <w:b/>
                <w:bCs/>
                <w:sz w:val="24"/>
                <w:szCs w:val="24"/>
              </w:rPr>
              <w:t>жидаемый результат</w:t>
            </w:r>
          </w:p>
        </w:tc>
        <w:tc>
          <w:tcPr>
            <w:tcW w:w="5245" w:type="dxa"/>
          </w:tcPr>
          <w:p w14:paraId="7E0447CC" w14:textId="77777777" w:rsidR="005B5740" w:rsidRPr="001E471E" w:rsidRDefault="005B5740" w:rsidP="00011E6D">
            <w:pPr>
              <w:jc w:val="center"/>
              <w:rPr>
                <w:b/>
                <w:bCs/>
                <w:sz w:val="24"/>
                <w:szCs w:val="24"/>
              </w:rPr>
            </w:pPr>
          </w:p>
        </w:tc>
      </w:tr>
      <w:tr w:rsidR="005B5740" w:rsidRPr="00761BD2" w14:paraId="1292FDE5" w14:textId="054361F6" w:rsidTr="00F60008">
        <w:trPr>
          <w:trHeight w:val="185"/>
        </w:trPr>
        <w:tc>
          <w:tcPr>
            <w:tcW w:w="531" w:type="dxa"/>
          </w:tcPr>
          <w:p w14:paraId="3BA61F56" w14:textId="77777777" w:rsidR="005B5740" w:rsidRPr="006F7B5B" w:rsidRDefault="005B5740" w:rsidP="00011E6D">
            <w:pPr>
              <w:pStyle w:val="a4"/>
              <w:numPr>
                <w:ilvl w:val="0"/>
                <w:numId w:val="1"/>
              </w:numPr>
              <w:ind w:left="0" w:firstLine="0"/>
              <w:rPr>
                <w:color w:val="000000" w:themeColor="text1"/>
                <w:sz w:val="24"/>
                <w:szCs w:val="24"/>
              </w:rPr>
            </w:pPr>
          </w:p>
        </w:tc>
        <w:tc>
          <w:tcPr>
            <w:tcW w:w="4924" w:type="dxa"/>
          </w:tcPr>
          <w:p w14:paraId="6F0D0B78" w14:textId="766FDD04" w:rsidR="005B5740" w:rsidRPr="008E6754" w:rsidRDefault="005B5740" w:rsidP="00C90097">
            <w:pPr>
              <w:jc w:val="both"/>
              <w:rPr>
                <w:rFonts w:cs="Times New Roman"/>
                <w:sz w:val="24"/>
                <w:szCs w:val="24"/>
              </w:rPr>
            </w:pPr>
            <w:r w:rsidRPr="00720BB1">
              <w:rPr>
                <w:rFonts w:cs="Times New Roman"/>
                <w:sz w:val="24"/>
                <w:szCs w:val="24"/>
              </w:rPr>
              <w:t xml:space="preserve">Ускорить процесс перехода на BIM технологии (информационное моделирование в строительстве) </w:t>
            </w:r>
          </w:p>
        </w:tc>
        <w:tc>
          <w:tcPr>
            <w:tcW w:w="5426" w:type="dxa"/>
          </w:tcPr>
          <w:p w14:paraId="627DE3A4" w14:textId="0D327AA4" w:rsidR="005B5740" w:rsidRPr="008E6754" w:rsidRDefault="005B5740" w:rsidP="006F7B5B">
            <w:pPr>
              <w:jc w:val="both"/>
              <w:rPr>
                <w:rFonts w:cs="Times New Roman"/>
                <w:b/>
                <w:bCs/>
                <w:sz w:val="24"/>
                <w:szCs w:val="24"/>
              </w:rPr>
            </w:pPr>
            <w:r>
              <w:rPr>
                <w:rFonts w:cs="Times New Roman"/>
                <w:sz w:val="24"/>
                <w:szCs w:val="24"/>
              </w:rPr>
              <w:t>Поможет модернизации и повышению качества строительства. Определит более точную и прозрачную</w:t>
            </w:r>
            <w:r w:rsidRPr="00720BB1">
              <w:rPr>
                <w:rFonts w:cs="Times New Roman"/>
                <w:sz w:val="24"/>
                <w:szCs w:val="24"/>
              </w:rPr>
              <w:t xml:space="preserve"> стоимост</w:t>
            </w:r>
            <w:r>
              <w:rPr>
                <w:rFonts w:cs="Times New Roman"/>
                <w:sz w:val="24"/>
                <w:szCs w:val="24"/>
              </w:rPr>
              <w:t>ь</w:t>
            </w:r>
            <w:r w:rsidRPr="00720BB1">
              <w:rPr>
                <w:rFonts w:cs="Times New Roman"/>
                <w:sz w:val="24"/>
                <w:szCs w:val="24"/>
              </w:rPr>
              <w:t xml:space="preserve"> строительства и эксплуатации объектов капитального строительства, </w:t>
            </w:r>
            <w:r>
              <w:rPr>
                <w:rFonts w:cs="Times New Roman"/>
                <w:sz w:val="24"/>
                <w:szCs w:val="24"/>
              </w:rPr>
              <w:t>повысит</w:t>
            </w:r>
            <w:r w:rsidRPr="00720BB1">
              <w:rPr>
                <w:rFonts w:cs="Times New Roman"/>
                <w:sz w:val="24"/>
                <w:szCs w:val="24"/>
              </w:rPr>
              <w:t xml:space="preserve"> качества проектирования</w:t>
            </w:r>
            <w:r>
              <w:rPr>
                <w:rFonts w:cs="Times New Roman"/>
                <w:sz w:val="24"/>
                <w:szCs w:val="24"/>
              </w:rPr>
              <w:t xml:space="preserve">. Технологии снизят риски в проектном финансировании жилищного строительства. </w:t>
            </w:r>
          </w:p>
        </w:tc>
        <w:tc>
          <w:tcPr>
            <w:tcW w:w="5245" w:type="dxa"/>
          </w:tcPr>
          <w:p w14:paraId="40B5ABDC" w14:textId="63D2A6C5" w:rsidR="00F60008" w:rsidRPr="00F60008" w:rsidRDefault="005B5740" w:rsidP="00F60008">
            <w:pPr>
              <w:jc w:val="both"/>
              <w:rPr>
                <w:rFonts w:cs="Times New Roman"/>
                <w:sz w:val="24"/>
                <w:szCs w:val="24"/>
              </w:rPr>
            </w:pPr>
            <w:r w:rsidRPr="005B5740">
              <w:rPr>
                <w:rFonts w:cs="Times New Roman"/>
                <w:sz w:val="24"/>
                <w:szCs w:val="24"/>
              </w:rPr>
              <w:t>Федеральным законом от 27 июня 2019 г. № 151-</w:t>
            </w:r>
            <w:r w:rsidR="00F60008">
              <w:rPr>
                <w:rFonts w:cs="Times New Roman"/>
                <w:sz w:val="24"/>
                <w:szCs w:val="24"/>
              </w:rPr>
              <w:t>ФЗв</w:t>
            </w:r>
            <w:r w:rsidRPr="005B5740">
              <w:rPr>
                <w:rFonts w:cs="Times New Roman"/>
                <w:sz w:val="24"/>
                <w:szCs w:val="24"/>
              </w:rPr>
              <w:t xml:space="preserve">Градостроительныйкодекс Российской Федерации (далее – </w:t>
            </w:r>
            <w:proofErr w:type="spellStart"/>
            <w:r w:rsidRPr="005B5740">
              <w:rPr>
                <w:rFonts w:cs="Times New Roman"/>
                <w:sz w:val="24"/>
                <w:szCs w:val="24"/>
              </w:rPr>
              <w:t>ГрК</w:t>
            </w:r>
            <w:proofErr w:type="spellEnd"/>
            <w:r w:rsidRPr="005B5740">
              <w:rPr>
                <w:rFonts w:cs="Times New Roman"/>
                <w:sz w:val="24"/>
                <w:szCs w:val="24"/>
              </w:rPr>
              <w:t xml:space="preserve"> РФ) внесены основы правового</w:t>
            </w:r>
            <w:r w:rsidR="00F60008" w:rsidRPr="00F60008">
              <w:rPr>
                <w:rFonts w:cs="Times New Roman"/>
                <w:sz w:val="24"/>
                <w:szCs w:val="24"/>
              </w:rPr>
              <w:t xml:space="preserve"> </w:t>
            </w:r>
            <w:r w:rsidRPr="005B5740">
              <w:rPr>
                <w:rFonts w:cs="Times New Roman"/>
                <w:sz w:val="24"/>
                <w:szCs w:val="24"/>
              </w:rPr>
              <w:t>регулирования</w:t>
            </w:r>
            <w:r w:rsidR="00F60008" w:rsidRPr="00F60008">
              <w:rPr>
                <w:rFonts w:cs="Times New Roman"/>
                <w:sz w:val="24"/>
                <w:szCs w:val="24"/>
              </w:rPr>
              <w:t xml:space="preserve"> </w:t>
            </w:r>
            <w:r w:rsidRPr="005B5740">
              <w:rPr>
                <w:rFonts w:cs="Times New Roman"/>
                <w:sz w:val="24"/>
                <w:szCs w:val="24"/>
              </w:rPr>
              <w:t>вопросов</w:t>
            </w:r>
            <w:r w:rsidR="00F60008" w:rsidRPr="00F60008">
              <w:rPr>
                <w:rFonts w:cs="Times New Roman"/>
                <w:sz w:val="24"/>
                <w:szCs w:val="24"/>
              </w:rPr>
              <w:t xml:space="preserve"> </w:t>
            </w:r>
            <w:r w:rsidRPr="005B5740">
              <w:rPr>
                <w:rFonts w:cs="Times New Roman"/>
                <w:sz w:val="24"/>
                <w:szCs w:val="24"/>
              </w:rPr>
              <w:t>информационного моделирования, в настоящее время</w:t>
            </w:r>
            <w:r w:rsidR="00F60008" w:rsidRPr="00F60008">
              <w:rPr>
                <w:rFonts w:cs="Times New Roman"/>
                <w:sz w:val="24"/>
                <w:szCs w:val="24"/>
              </w:rPr>
              <w:t xml:space="preserve"> </w:t>
            </w:r>
            <w:r w:rsidRPr="005B5740">
              <w:rPr>
                <w:rFonts w:cs="Times New Roman"/>
                <w:sz w:val="24"/>
                <w:szCs w:val="24"/>
              </w:rPr>
              <w:t xml:space="preserve">ведется активная подготовка подзаконных актов </w:t>
            </w:r>
            <w:r w:rsidR="00F60008">
              <w:rPr>
                <w:rFonts w:cs="Times New Roman"/>
                <w:sz w:val="24"/>
                <w:szCs w:val="24"/>
              </w:rPr>
              <w:t>в</w:t>
            </w:r>
            <w:r w:rsidR="00F60008" w:rsidRPr="00F60008">
              <w:rPr>
                <w:rFonts w:cs="Times New Roman"/>
                <w:sz w:val="24"/>
                <w:szCs w:val="24"/>
              </w:rPr>
              <w:t xml:space="preserve"> </w:t>
            </w:r>
            <w:r w:rsidRPr="005B5740">
              <w:rPr>
                <w:rFonts w:cs="Times New Roman"/>
                <w:sz w:val="24"/>
                <w:szCs w:val="24"/>
              </w:rPr>
              <w:t>данной</w:t>
            </w:r>
            <w:r w:rsidR="00F60008" w:rsidRPr="00F60008">
              <w:rPr>
                <w:rFonts w:cs="Times New Roman"/>
                <w:sz w:val="24"/>
                <w:szCs w:val="24"/>
              </w:rPr>
              <w:t xml:space="preserve"> </w:t>
            </w:r>
            <w:r w:rsidRPr="005B5740">
              <w:rPr>
                <w:rFonts w:cs="Times New Roman"/>
                <w:sz w:val="24"/>
                <w:szCs w:val="24"/>
              </w:rPr>
              <w:t>сфере.</w:t>
            </w:r>
            <w:r w:rsidRPr="005B5740">
              <w:rPr>
                <w:rFonts w:cs="Times New Roman"/>
                <w:sz w:val="24"/>
                <w:szCs w:val="24"/>
              </w:rPr>
              <w:br/>
            </w:r>
            <w:r w:rsidR="00F60008">
              <w:rPr>
                <w:rFonts w:cs="Times New Roman"/>
                <w:sz w:val="24"/>
                <w:szCs w:val="24"/>
              </w:rPr>
              <w:t>При этом</w:t>
            </w:r>
            <w:r w:rsidR="00F60008" w:rsidRPr="00F60008">
              <w:rPr>
                <w:rFonts w:cs="Times New Roman"/>
                <w:sz w:val="24"/>
                <w:szCs w:val="24"/>
              </w:rPr>
              <w:t xml:space="preserve"> </w:t>
            </w:r>
            <w:r w:rsidRPr="005B5740">
              <w:rPr>
                <w:rFonts w:cs="Times New Roman"/>
                <w:sz w:val="24"/>
                <w:szCs w:val="24"/>
              </w:rPr>
              <w:t>в обязательном порядке осуществлять формирование</w:t>
            </w:r>
            <w:r w:rsidR="00137CB2">
              <w:rPr>
                <w:rFonts w:cs="Times New Roman"/>
                <w:sz w:val="24"/>
                <w:szCs w:val="24"/>
              </w:rPr>
              <w:t xml:space="preserve"> </w:t>
            </w:r>
            <w:r w:rsidRPr="005B5740">
              <w:rPr>
                <w:rFonts w:cs="Times New Roman"/>
                <w:sz w:val="24"/>
                <w:szCs w:val="24"/>
              </w:rPr>
              <w:t>и</w:t>
            </w:r>
            <w:r w:rsidR="00137CB2">
              <w:rPr>
                <w:rFonts w:cs="Times New Roman"/>
                <w:sz w:val="24"/>
                <w:szCs w:val="24"/>
              </w:rPr>
              <w:t xml:space="preserve"> </w:t>
            </w:r>
            <w:r w:rsidRPr="005B5740">
              <w:rPr>
                <w:rFonts w:cs="Times New Roman"/>
                <w:sz w:val="24"/>
                <w:szCs w:val="24"/>
              </w:rPr>
              <w:t>ведение</w:t>
            </w:r>
            <w:r w:rsidR="00137CB2">
              <w:rPr>
                <w:rFonts w:cs="Times New Roman"/>
                <w:sz w:val="24"/>
                <w:szCs w:val="24"/>
              </w:rPr>
              <w:t xml:space="preserve"> </w:t>
            </w:r>
            <w:r w:rsidRPr="005B5740">
              <w:rPr>
                <w:rFonts w:cs="Times New Roman"/>
                <w:sz w:val="24"/>
                <w:szCs w:val="24"/>
              </w:rPr>
              <w:t>информационной</w:t>
            </w:r>
            <w:r w:rsidR="00137CB2">
              <w:rPr>
                <w:rFonts w:cs="Times New Roman"/>
                <w:sz w:val="24"/>
                <w:szCs w:val="24"/>
              </w:rPr>
              <w:t xml:space="preserve"> </w:t>
            </w:r>
            <w:r w:rsidRPr="005B5740">
              <w:rPr>
                <w:rFonts w:cs="Times New Roman"/>
                <w:sz w:val="24"/>
                <w:szCs w:val="24"/>
              </w:rPr>
              <w:t>модели планируется для объектов здравоохранения,</w:t>
            </w:r>
            <w:r w:rsidR="00137CB2">
              <w:rPr>
                <w:rFonts w:cs="Times New Roman"/>
                <w:sz w:val="24"/>
                <w:szCs w:val="24"/>
              </w:rPr>
              <w:t xml:space="preserve"> </w:t>
            </w:r>
            <w:r w:rsidRPr="005B5740">
              <w:rPr>
                <w:rFonts w:cs="Times New Roman"/>
                <w:sz w:val="24"/>
                <w:szCs w:val="24"/>
              </w:rPr>
              <w:t>образования</w:t>
            </w:r>
            <w:r w:rsidR="00137CB2">
              <w:rPr>
                <w:rFonts w:cs="Times New Roman"/>
                <w:sz w:val="24"/>
                <w:szCs w:val="24"/>
              </w:rPr>
              <w:t xml:space="preserve"> </w:t>
            </w:r>
            <w:r w:rsidRPr="005B5740">
              <w:rPr>
                <w:rFonts w:cs="Times New Roman"/>
                <w:sz w:val="24"/>
                <w:szCs w:val="24"/>
              </w:rPr>
              <w:t>и науки, физической культуры и массового спорта, культуры</w:t>
            </w:r>
            <w:r w:rsidR="00137CB2">
              <w:rPr>
                <w:rFonts w:cs="Times New Roman"/>
                <w:sz w:val="24"/>
                <w:szCs w:val="24"/>
              </w:rPr>
              <w:t xml:space="preserve"> </w:t>
            </w:r>
            <w:r w:rsidRPr="005B5740">
              <w:rPr>
                <w:rFonts w:cs="Times New Roman"/>
                <w:sz w:val="24"/>
                <w:szCs w:val="24"/>
              </w:rPr>
              <w:t>и</w:t>
            </w:r>
            <w:r w:rsidR="00137CB2">
              <w:rPr>
                <w:rFonts w:cs="Times New Roman"/>
                <w:sz w:val="24"/>
                <w:szCs w:val="24"/>
              </w:rPr>
              <w:t xml:space="preserve"> </w:t>
            </w:r>
            <w:r w:rsidRPr="005B5740">
              <w:rPr>
                <w:rFonts w:cs="Times New Roman"/>
                <w:sz w:val="24"/>
                <w:szCs w:val="24"/>
              </w:rPr>
              <w:t>искусства,</w:t>
            </w:r>
            <w:r w:rsidR="00137CB2">
              <w:rPr>
                <w:rFonts w:cs="Times New Roman"/>
                <w:sz w:val="24"/>
                <w:szCs w:val="24"/>
              </w:rPr>
              <w:t xml:space="preserve"> </w:t>
            </w:r>
            <w:r w:rsidRPr="005B5740">
              <w:rPr>
                <w:rFonts w:cs="Times New Roman"/>
                <w:sz w:val="24"/>
                <w:szCs w:val="24"/>
              </w:rPr>
              <w:t>социального</w:t>
            </w:r>
            <w:r w:rsidR="00137CB2">
              <w:rPr>
                <w:rFonts w:cs="Times New Roman"/>
                <w:sz w:val="24"/>
                <w:szCs w:val="24"/>
              </w:rPr>
              <w:t xml:space="preserve"> </w:t>
            </w:r>
            <w:r w:rsidRPr="005B5740">
              <w:rPr>
                <w:rFonts w:cs="Times New Roman"/>
                <w:sz w:val="24"/>
                <w:szCs w:val="24"/>
              </w:rPr>
              <w:t>обслуживания, которые строятся с привлечением бюджетных средств.</w:t>
            </w:r>
            <w:r w:rsidRPr="005B5740">
              <w:rPr>
                <w:rFonts w:cs="Times New Roman"/>
                <w:sz w:val="24"/>
                <w:szCs w:val="24"/>
              </w:rPr>
              <w:br/>
              <w:t>Использование технологий информационного моделирования</w:t>
            </w:r>
            <w:r w:rsidR="00F60008" w:rsidRPr="00F60008">
              <w:rPr>
                <w:rFonts w:cs="Times New Roman"/>
                <w:sz w:val="24"/>
                <w:szCs w:val="24"/>
              </w:rPr>
              <w:t xml:space="preserve"> </w:t>
            </w:r>
            <w:r w:rsidRPr="005B5740">
              <w:rPr>
                <w:rFonts w:cs="Times New Roman"/>
                <w:sz w:val="24"/>
                <w:szCs w:val="24"/>
              </w:rPr>
              <w:t>позволит</w:t>
            </w:r>
            <w:r w:rsidR="00F60008" w:rsidRPr="00F60008">
              <w:rPr>
                <w:rFonts w:cs="Times New Roman"/>
                <w:sz w:val="24"/>
                <w:szCs w:val="24"/>
              </w:rPr>
              <w:t xml:space="preserve"> </w:t>
            </w:r>
            <w:r w:rsidRPr="005B5740">
              <w:rPr>
                <w:rFonts w:cs="Times New Roman"/>
                <w:sz w:val="24"/>
                <w:szCs w:val="24"/>
              </w:rPr>
              <w:t>оптимизировать процессы строительства, снизить риски на всех этапах</w:t>
            </w:r>
            <w:r w:rsidR="00F60008" w:rsidRPr="00F60008">
              <w:rPr>
                <w:rFonts w:cs="Times New Roman"/>
                <w:sz w:val="24"/>
                <w:szCs w:val="24"/>
              </w:rPr>
              <w:t xml:space="preserve"> </w:t>
            </w:r>
            <w:r w:rsidRPr="005B5740">
              <w:rPr>
                <w:rFonts w:cs="Times New Roman"/>
                <w:sz w:val="24"/>
                <w:szCs w:val="24"/>
              </w:rPr>
              <w:t>жизненного</w:t>
            </w:r>
            <w:r w:rsidR="00F60008" w:rsidRPr="00F60008">
              <w:rPr>
                <w:rFonts w:cs="Times New Roman"/>
                <w:sz w:val="24"/>
                <w:szCs w:val="24"/>
              </w:rPr>
              <w:t xml:space="preserve"> </w:t>
            </w:r>
            <w:r w:rsidRPr="005B5740">
              <w:rPr>
                <w:rFonts w:cs="Times New Roman"/>
                <w:sz w:val="24"/>
                <w:szCs w:val="24"/>
              </w:rPr>
              <w:t>цикла зданий, не допустить ошибок на ранних стадиях проектирования, снизить</w:t>
            </w:r>
            <w:r w:rsidR="00F60008" w:rsidRPr="00F60008">
              <w:rPr>
                <w:rFonts w:cs="Times New Roman"/>
                <w:sz w:val="24"/>
                <w:szCs w:val="24"/>
              </w:rPr>
              <w:t xml:space="preserve"> </w:t>
            </w:r>
            <w:r w:rsidRPr="005B5740">
              <w:rPr>
                <w:rFonts w:cs="Times New Roman"/>
                <w:sz w:val="24"/>
                <w:szCs w:val="24"/>
              </w:rPr>
              <w:t>затраты на строительство и эксплуатацию, и, конечно, сократить сроки работ.</w:t>
            </w:r>
            <w:r w:rsidRPr="005B5740">
              <w:rPr>
                <w:rFonts w:cs="Times New Roman"/>
                <w:sz w:val="24"/>
                <w:szCs w:val="24"/>
              </w:rPr>
              <w:br/>
              <w:t xml:space="preserve">Согласно части 1 статьи 57.5 </w:t>
            </w:r>
            <w:proofErr w:type="spellStart"/>
            <w:r w:rsidRPr="005B5740">
              <w:rPr>
                <w:rFonts w:cs="Times New Roman"/>
                <w:sz w:val="24"/>
                <w:szCs w:val="24"/>
              </w:rPr>
              <w:t>ГрК</w:t>
            </w:r>
            <w:proofErr w:type="spellEnd"/>
            <w:r w:rsidRPr="005B5740">
              <w:rPr>
                <w:rFonts w:cs="Times New Roman"/>
                <w:sz w:val="24"/>
                <w:szCs w:val="24"/>
              </w:rPr>
              <w:t xml:space="preserve"> РФ застройщик, технический заказчик,</w:t>
            </w:r>
            <w:r w:rsidRPr="005B5740">
              <w:rPr>
                <w:rFonts w:cs="Times New Roman"/>
                <w:sz w:val="24"/>
                <w:szCs w:val="24"/>
              </w:rPr>
              <w:br/>
              <w:t>лицо, обеспечивающее или осуществляющее подготовку обоснования инвестиций, и</w:t>
            </w:r>
            <w:r w:rsidRPr="005B5740">
              <w:rPr>
                <w:rFonts w:cs="Times New Roman"/>
                <w:sz w:val="24"/>
                <w:szCs w:val="24"/>
              </w:rPr>
              <w:br/>
              <w:t>(или) лицо, ответственное за эксплуатацию объекта капитального строительства,</w:t>
            </w:r>
            <w:r w:rsidRPr="005B5740">
              <w:rPr>
                <w:rFonts w:cs="Times New Roman"/>
                <w:sz w:val="24"/>
                <w:szCs w:val="24"/>
              </w:rPr>
              <w:br/>
              <w:t>в случаях, установленных Правительством Российской Федерации, обеспечивают</w:t>
            </w:r>
            <w:r w:rsidRPr="005B5740">
              <w:rPr>
                <w:rFonts w:cs="Times New Roman"/>
                <w:sz w:val="24"/>
                <w:szCs w:val="24"/>
              </w:rPr>
              <w:br/>
              <w:t xml:space="preserve">формирование и ведение информационной </w:t>
            </w:r>
            <w:r w:rsidRPr="005B5740">
              <w:rPr>
                <w:rFonts w:cs="Times New Roman"/>
                <w:sz w:val="24"/>
                <w:szCs w:val="24"/>
              </w:rPr>
              <w:lastRenderedPageBreak/>
              <w:t>модели.</w:t>
            </w:r>
            <w:r w:rsidRPr="005B5740">
              <w:rPr>
                <w:rFonts w:cs="Times New Roman"/>
                <w:sz w:val="24"/>
                <w:szCs w:val="24"/>
              </w:rPr>
              <w:br/>
            </w:r>
            <w:proofErr w:type="gramStart"/>
            <w:r w:rsidRPr="005B5740">
              <w:rPr>
                <w:rFonts w:cs="Times New Roman"/>
                <w:sz w:val="24"/>
                <w:szCs w:val="24"/>
              </w:rPr>
              <w:t xml:space="preserve">В настоящее время ведется работа по выполнению мероприятий </w:t>
            </w:r>
            <w:proofErr w:type="spellStart"/>
            <w:r w:rsidRPr="005B5740">
              <w:rPr>
                <w:rFonts w:cs="Times New Roman"/>
                <w:sz w:val="24"/>
                <w:szCs w:val="24"/>
              </w:rPr>
              <w:t>Планаграфика</w:t>
            </w:r>
            <w:proofErr w:type="spellEnd"/>
            <w:r w:rsidRPr="005B5740">
              <w:rPr>
                <w:rFonts w:cs="Times New Roman"/>
                <w:sz w:val="24"/>
                <w:szCs w:val="24"/>
              </w:rPr>
              <w:t xml:space="preserve"> подготовки актов Пра</w:t>
            </w:r>
            <w:r w:rsidR="00F60008">
              <w:rPr>
                <w:rFonts w:cs="Times New Roman"/>
                <w:sz w:val="24"/>
                <w:szCs w:val="24"/>
              </w:rPr>
              <w:t>вительства Российской Федерации</w:t>
            </w:r>
            <w:r w:rsidR="00F60008" w:rsidRPr="00F60008">
              <w:rPr>
                <w:rFonts w:cs="Times New Roman"/>
                <w:sz w:val="24"/>
                <w:szCs w:val="24"/>
              </w:rPr>
              <w:t xml:space="preserve"> </w:t>
            </w:r>
            <w:r w:rsidRPr="005B5740">
              <w:rPr>
                <w:rFonts w:cs="Times New Roman"/>
                <w:sz w:val="24"/>
                <w:szCs w:val="24"/>
              </w:rPr>
              <w:t>и</w:t>
            </w:r>
            <w:r w:rsidR="00F60008" w:rsidRPr="00F60008">
              <w:rPr>
                <w:rFonts w:cs="Times New Roman"/>
                <w:sz w:val="24"/>
                <w:szCs w:val="24"/>
              </w:rPr>
              <w:t xml:space="preserve"> </w:t>
            </w:r>
            <w:r w:rsidRPr="005B5740">
              <w:rPr>
                <w:rFonts w:cs="Times New Roman"/>
                <w:sz w:val="24"/>
                <w:szCs w:val="24"/>
              </w:rPr>
              <w:t>федеральных</w:t>
            </w:r>
            <w:r w:rsidR="00F60008" w:rsidRPr="00F60008">
              <w:rPr>
                <w:rFonts w:cs="Times New Roman"/>
                <w:sz w:val="24"/>
                <w:szCs w:val="24"/>
              </w:rPr>
              <w:t xml:space="preserve"> </w:t>
            </w:r>
            <w:r w:rsidRPr="005B5740">
              <w:rPr>
                <w:rFonts w:cs="Times New Roman"/>
                <w:sz w:val="24"/>
                <w:szCs w:val="24"/>
              </w:rPr>
              <w:t>органов</w:t>
            </w:r>
            <w:r w:rsidR="00F60008" w:rsidRPr="00F60008">
              <w:rPr>
                <w:rFonts w:cs="Times New Roman"/>
                <w:sz w:val="24"/>
                <w:szCs w:val="24"/>
              </w:rPr>
              <w:t xml:space="preserve"> </w:t>
            </w:r>
            <w:r w:rsidRPr="005B5740">
              <w:rPr>
                <w:rFonts w:cs="Times New Roman"/>
                <w:sz w:val="24"/>
                <w:szCs w:val="24"/>
              </w:rPr>
              <w:t>исполнительной власти, необходимых для реализации норм Федерального</w:t>
            </w:r>
            <w:r w:rsidRPr="005B5740">
              <w:rPr>
                <w:rFonts w:cs="Times New Roman"/>
                <w:sz w:val="24"/>
                <w:szCs w:val="24"/>
              </w:rPr>
              <w:br/>
              <w:t>закона от 27 июня 2019 г. № 151-ФЗ «О внесении изменений в Федеральный закон</w:t>
            </w:r>
            <w:r w:rsidRPr="005B5740">
              <w:rPr>
                <w:rFonts w:cs="Times New Roman"/>
                <w:sz w:val="24"/>
                <w:szCs w:val="24"/>
              </w:rPr>
              <w:br/>
              <w:t>«Об участии в долевом строительстве многоквартирных домов и иных объектов</w:t>
            </w:r>
            <w:r w:rsidRPr="005B5740">
              <w:rPr>
                <w:rFonts w:cs="Times New Roman"/>
                <w:sz w:val="24"/>
                <w:szCs w:val="24"/>
              </w:rPr>
              <w:br/>
              <w:t>недвижимости и о внесении изменений в некоторые законодательные акты</w:t>
            </w:r>
            <w:r w:rsidRPr="005B5740">
              <w:rPr>
                <w:rFonts w:cs="Times New Roman"/>
                <w:sz w:val="24"/>
                <w:szCs w:val="24"/>
              </w:rPr>
              <w:br/>
              <w:t>Российской Федерации» и отдельные</w:t>
            </w:r>
            <w:proofErr w:type="gramEnd"/>
            <w:r w:rsidRPr="005B5740">
              <w:rPr>
                <w:rFonts w:cs="Times New Roman"/>
                <w:sz w:val="24"/>
                <w:szCs w:val="24"/>
              </w:rPr>
              <w:t xml:space="preserve"> законодательные</w:t>
            </w:r>
            <w:r w:rsidR="00F60008" w:rsidRPr="00F60008">
              <w:rPr>
                <w:rFonts w:cs="Times New Roman"/>
                <w:sz w:val="24"/>
                <w:szCs w:val="24"/>
              </w:rPr>
              <w:t xml:space="preserve"> </w:t>
            </w:r>
            <w:r w:rsidRPr="005B5740">
              <w:rPr>
                <w:rFonts w:cs="Times New Roman"/>
                <w:sz w:val="24"/>
                <w:szCs w:val="24"/>
              </w:rPr>
              <w:t>акты</w:t>
            </w:r>
            <w:r w:rsidR="00F60008" w:rsidRPr="00F60008">
              <w:rPr>
                <w:rFonts w:cs="Times New Roman"/>
                <w:sz w:val="24"/>
                <w:szCs w:val="24"/>
              </w:rPr>
              <w:t xml:space="preserve"> </w:t>
            </w:r>
            <w:r w:rsidRPr="005B5740">
              <w:rPr>
                <w:rFonts w:cs="Times New Roman"/>
                <w:sz w:val="24"/>
                <w:szCs w:val="24"/>
              </w:rPr>
              <w:t>Российской Федерации» от 6 сентября 2019 г. № 8149п-П9 (далее – План-график).</w:t>
            </w:r>
            <w:r w:rsidRPr="005B5740">
              <w:rPr>
                <w:rFonts w:cs="Times New Roman"/>
                <w:sz w:val="24"/>
                <w:szCs w:val="24"/>
              </w:rPr>
              <w:br/>
            </w:r>
            <w:proofErr w:type="gramStart"/>
            <w:r w:rsidRPr="005B5740">
              <w:rPr>
                <w:rFonts w:cs="Times New Roman"/>
                <w:sz w:val="24"/>
                <w:szCs w:val="24"/>
              </w:rPr>
              <w:t>Разработаны и проходят процедуры, предусмотренные</w:t>
            </w:r>
            <w:r w:rsidR="00137CB2">
              <w:rPr>
                <w:rFonts w:cs="Times New Roman"/>
                <w:sz w:val="24"/>
                <w:szCs w:val="24"/>
              </w:rPr>
              <w:t xml:space="preserve"> </w:t>
            </w:r>
            <w:r w:rsidRPr="005B5740">
              <w:rPr>
                <w:rFonts w:cs="Times New Roman"/>
                <w:sz w:val="24"/>
                <w:szCs w:val="24"/>
              </w:rPr>
              <w:t>постановлением</w:t>
            </w:r>
            <w:r w:rsidR="00137CB2">
              <w:rPr>
                <w:rFonts w:cs="Times New Roman"/>
                <w:sz w:val="24"/>
                <w:szCs w:val="24"/>
              </w:rPr>
              <w:t xml:space="preserve"> </w:t>
            </w:r>
            <w:r w:rsidRPr="005B5740">
              <w:rPr>
                <w:rFonts w:cs="Times New Roman"/>
                <w:sz w:val="24"/>
                <w:szCs w:val="24"/>
              </w:rPr>
              <w:t>Правительства Российской Федерации от 1 июня 2004 г. № 260 «О</w:t>
            </w:r>
            <w:r w:rsidR="00137CB2">
              <w:rPr>
                <w:rFonts w:cs="Times New Roman"/>
                <w:sz w:val="24"/>
                <w:szCs w:val="24"/>
              </w:rPr>
              <w:t xml:space="preserve"> </w:t>
            </w:r>
            <w:r w:rsidRPr="005B5740">
              <w:rPr>
                <w:rFonts w:cs="Times New Roman"/>
                <w:sz w:val="24"/>
                <w:szCs w:val="24"/>
              </w:rPr>
              <w:t>Регламенте</w:t>
            </w:r>
            <w:r w:rsidR="00137CB2">
              <w:rPr>
                <w:rFonts w:cs="Times New Roman"/>
                <w:sz w:val="24"/>
                <w:szCs w:val="24"/>
              </w:rPr>
              <w:t xml:space="preserve"> </w:t>
            </w:r>
            <w:r w:rsidRPr="005B5740">
              <w:rPr>
                <w:rFonts w:cs="Times New Roman"/>
                <w:sz w:val="24"/>
                <w:szCs w:val="24"/>
              </w:rPr>
              <w:t>Правительства Российской Федерации и Положении об Аппарате Правительства</w:t>
            </w:r>
            <w:r w:rsidR="00137CB2">
              <w:rPr>
                <w:rFonts w:cs="Times New Roman"/>
                <w:sz w:val="24"/>
                <w:szCs w:val="24"/>
              </w:rPr>
              <w:t xml:space="preserve"> </w:t>
            </w:r>
            <w:r w:rsidRPr="005B5740">
              <w:rPr>
                <w:rFonts w:cs="Times New Roman"/>
                <w:sz w:val="24"/>
                <w:szCs w:val="24"/>
              </w:rPr>
              <w:t>Российской Федерации», постановлением Правительства Российской Федерации</w:t>
            </w:r>
            <w:r w:rsidR="00137CB2">
              <w:rPr>
                <w:rFonts w:cs="Times New Roman"/>
                <w:sz w:val="24"/>
                <w:szCs w:val="24"/>
              </w:rPr>
              <w:t xml:space="preserve"> </w:t>
            </w:r>
            <w:r w:rsidRPr="005B5740">
              <w:rPr>
                <w:rFonts w:cs="Times New Roman"/>
                <w:sz w:val="24"/>
                <w:szCs w:val="24"/>
              </w:rPr>
              <w:t>от 13 августа 1997 г. № 1009 «Об утверждении Правил подготовки нормативных</w:t>
            </w:r>
            <w:r w:rsidRPr="005B5740">
              <w:rPr>
                <w:rFonts w:cs="Times New Roman"/>
                <w:sz w:val="24"/>
                <w:szCs w:val="24"/>
              </w:rPr>
              <w:br/>
              <w:t>правовых актов федеральных органов исполнительной власти и их государственной</w:t>
            </w:r>
            <w:r w:rsidRPr="005B5740">
              <w:rPr>
                <w:rFonts w:cs="Times New Roman"/>
                <w:sz w:val="24"/>
                <w:szCs w:val="24"/>
              </w:rPr>
              <w:br/>
              <w:t>регистрации» следующие проекты нормативных правовых</w:t>
            </w:r>
            <w:r w:rsidR="00137CB2">
              <w:rPr>
                <w:rFonts w:cs="Times New Roman"/>
                <w:sz w:val="24"/>
                <w:szCs w:val="24"/>
              </w:rPr>
              <w:t xml:space="preserve"> </w:t>
            </w:r>
            <w:r w:rsidRPr="005B5740">
              <w:rPr>
                <w:rFonts w:cs="Times New Roman"/>
                <w:sz w:val="24"/>
                <w:szCs w:val="24"/>
              </w:rPr>
              <w:t>актов:</w:t>
            </w:r>
            <w:proofErr w:type="gramEnd"/>
          </w:p>
          <w:p w14:paraId="0BADB25D" w14:textId="10C48F65" w:rsidR="00AA708B" w:rsidRDefault="005B5740" w:rsidP="00F60008">
            <w:pPr>
              <w:jc w:val="both"/>
              <w:rPr>
                <w:rFonts w:cs="Times New Roman"/>
                <w:sz w:val="24"/>
                <w:szCs w:val="24"/>
              </w:rPr>
            </w:pPr>
            <w:r w:rsidRPr="005B5740">
              <w:rPr>
                <w:rFonts w:cs="Times New Roman"/>
                <w:sz w:val="24"/>
                <w:szCs w:val="24"/>
              </w:rPr>
              <w:t>1. Постановление Правительства Российской Федерации «Об утверждении</w:t>
            </w:r>
            <w:r w:rsidRPr="005B5740">
              <w:rPr>
                <w:rFonts w:cs="Times New Roman"/>
                <w:sz w:val="24"/>
                <w:szCs w:val="24"/>
              </w:rPr>
              <w:br/>
              <w:t>правил формирования и ведения информационной модели, состава сведений,</w:t>
            </w:r>
            <w:r w:rsidRPr="005B5740">
              <w:rPr>
                <w:rFonts w:cs="Times New Roman"/>
                <w:sz w:val="24"/>
                <w:szCs w:val="24"/>
              </w:rPr>
              <w:br/>
              <w:t>документов и материалов, подлежащих включению в информационную модель».</w:t>
            </w:r>
            <w:r w:rsidRPr="005B5740">
              <w:rPr>
                <w:rFonts w:cs="Times New Roman"/>
                <w:sz w:val="24"/>
                <w:szCs w:val="24"/>
              </w:rPr>
              <w:br/>
              <w:t xml:space="preserve">2. Постановление Правительства Российской </w:t>
            </w:r>
            <w:r w:rsidRPr="005B5740">
              <w:rPr>
                <w:rFonts w:cs="Times New Roman"/>
                <w:sz w:val="24"/>
                <w:szCs w:val="24"/>
              </w:rPr>
              <w:lastRenderedPageBreak/>
              <w:t>Федерации</w:t>
            </w:r>
            <w:r w:rsidR="00AA708B">
              <w:rPr>
                <w:rFonts w:cs="Times New Roman"/>
                <w:sz w:val="24"/>
                <w:szCs w:val="24"/>
              </w:rPr>
              <w:t xml:space="preserve"> </w:t>
            </w:r>
            <w:r w:rsidRPr="005B5740">
              <w:rPr>
                <w:rFonts w:cs="Times New Roman"/>
                <w:sz w:val="24"/>
                <w:szCs w:val="24"/>
              </w:rPr>
              <w:t>«О</w:t>
            </w:r>
            <w:r w:rsidR="00AA708B">
              <w:rPr>
                <w:rFonts w:cs="Times New Roman"/>
                <w:sz w:val="24"/>
                <w:szCs w:val="24"/>
              </w:rPr>
              <w:t xml:space="preserve"> </w:t>
            </w:r>
            <w:r w:rsidRPr="005B5740">
              <w:rPr>
                <w:rFonts w:cs="Times New Roman"/>
                <w:sz w:val="24"/>
                <w:szCs w:val="24"/>
              </w:rPr>
              <w:t>перечне</w:t>
            </w:r>
            <w:r w:rsidR="00AA708B">
              <w:rPr>
                <w:rFonts w:cs="Times New Roman"/>
                <w:sz w:val="24"/>
                <w:szCs w:val="24"/>
              </w:rPr>
              <w:t xml:space="preserve"> </w:t>
            </w:r>
            <w:r w:rsidRPr="005B5740">
              <w:rPr>
                <w:rFonts w:cs="Times New Roman"/>
                <w:sz w:val="24"/>
                <w:szCs w:val="24"/>
              </w:rPr>
              <w:t>случаев, при которых формирование и ведение информационной модели</w:t>
            </w:r>
            <w:r w:rsidR="00AA708B">
              <w:rPr>
                <w:rFonts w:cs="Times New Roman"/>
                <w:sz w:val="24"/>
                <w:szCs w:val="24"/>
              </w:rPr>
              <w:t xml:space="preserve"> </w:t>
            </w:r>
            <w:r w:rsidRPr="005B5740">
              <w:rPr>
                <w:rFonts w:cs="Times New Roman"/>
                <w:sz w:val="24"/>
                <w:szCs w:val="24"/>
              </w:rPr>
              <w:t>являются</w:t>
            </w:r>
            <w:r w:rsidR="00AA708B">
              <w:rPr>
                <w:rFonts w:cs="Times New Roman"/>
                <w:sz w:val="24"/>
                <w:szCs w:val="24"/>
              </w:rPr>
              <w:t xml:space="preserve"> </w:t>
            </w:r>
            <w:r w:rsidRPr="005B5740">
              <w:rPr>
                <w:rFonts w:cs="Times New Roman"/>
                <w:sz w:val="24"/>
                <w:szCs w:val="24"/>
              </w:rPr>
              <w:t>обязательным»</w:t>
            </w:r>
            <w:r w:rsidR="00137CB2">
              <w:rPr>
                <w:rFonts w:cs="Times New Roman"/>
                <w:sz w:val="24"/>
                <w:szCs w:val="24"/>
              </w:rPr>
              <w:t xml:space="preserve"> </w:t>
            </w:r>
            <w:r w:rsidRPr="005B5740">
              <w:rPr>
                <w:rFonts w:cs="Times New Roman"/>
                <w:sz w:val="24"/>
                <w:szCs w:val="24"/>
              </w:rPr>
              <w:t xml:space="preserve">Дальнейшая разработка </w:t>
            </w:r>
            <w:proofErr w:type="gramStart"/>
            <w:r w:rsidRPr="005B5740">
              <w:rPr>
                <w:rFonts w:cs="Times New Roman"/>
                <w:sz w:val="24"/>
                <w:szCs w:val="24"/>
              </w:rPr>
              <w:t>нормативных правовых актов, учитывающих</w:t>
            </w:r>
            <w:r w:rsidR="00AA708B">
              <w:rPr>
                <w:rFonts w:cs="Times New Roman"/>
                <w:sz w:val="24"/>
                <w:szCs w:val="24"/>
              </w:rPr>
              <w:t xml:space="preserve"> </w:t>
            </w:r>
            <w:r w:rsidRPr="005B5740">
              <w:rPr>
                <w:rFonts w:cs="Times New Roman"/>
                <w:sz w:val="24"/>
                <w:szCs w:val="24"/>
              </w:rPr>
              <w:t>внедрение</w:t>
            </w:r>
            <w:r w:rsidR="00AA708B">
              <w:rPr>
                <w:rFonts w:cs="Times New Roman"/>
                <w:sz w:val="24"/>
                <w:szCs w:val="24"/>
              </w:rPr>
              <w:t xml:space="preserve"> </w:t>
            </w:r>
            <w:r w:rsidRPr="005B5740">
              <w:rPr>
                <w:rFonts w:cs="Times New Roman"/>
                <w:sz w:val="24"/>
                <w:szCs w:val="24"/>
              </w:rPr>
              <w:t>технологий информационного моделирования</w:t>
            </w:r>
            <w:proofErr w:type="gramEnd"/>
            <w:r w:rsidRPr="005B5740">
              <w:rPr>
                <w:rFonts w:cs="Times New Roman"/>
                <w:sz w:val="24"/>
                <w:szCs w:val="24"/>
              </w:rPr>
              <w:t xml:space="preserve"> будет осуществляться</w:t>
            </w:r>
            <w:r w:rsidR="00AA708B">
              <w:rPr>
                <w:rFonts w:cs="Times New Roman"/>
                <w:sz w:val="24"/>
                <w:szCs w:val="24"/>
              </w:rPr>
              <w:t xml:space="preserve"> </w:t>
            </w:r>
            <w:r w:rsidRPr="005B5740">
              <w:rPr>
                <w:rFonts w:cs="Times New Roman"/>
                <w:sz w:val="24"/>
                <w:szCs w:val="24"/>
              </w:rPr>
              <w:t>в соответствии с указанным Планом-графиком.</w:t>
            </w:r>
            <w:r w:rsidRPr="005B5740">
              <w:rPr>
                <w:rFonts w:cs="Times New Roman"/>
                <w:sz w:val="24"/>
                <w:szCs w:val="24"/>
              </w:rPr>
              <w:br/>
              <w:t xml:space="preserve">1. </w:t>
            </w:r>
            <w:proofErr w:type="gramStart"/>
            <w:r w:rsidRPr="005B5740">
              <w:rPr>
                <w:rFonts w:cs="Times New Roman"/>
                <w:sz w:val="24"/>
                <w:szCs w:val="24"/>
              </w:rPr>
              <w:t>Проект постановления Правительства Российской</w:t>
            </w:r>
            <w:r w:rsidR="00137CB2">
              <w:rPr>
                <w:rFonts w:cs="Times New Roman"/>
                <w:sz w:val="24"/>
                <w:szCs w:val="24"/>
              </w:rPr>
              <w:t xml:space="preserve"> </w:t>
            </w:r>
            <w:r w:rsidRPr="005B5740">
              <w:rPr>
                <w:rFonts w:cs="Times New Roman"/>
                <w:sz w:val="24"/>
                <w:szCs w:val="24"/>
              </w:rPr>
              <w:t>Федерации</w:t>
            </w:r>
            <w:r w:rsidR="00137CB2">
              <w:rPr>
                <w:rFonts w:cs="Times New Roman"/>
                <w:sz w:val="24"/>
                <w:szCs w:val="24"/>
              </w:rPr>
              <w:t xml:space="preserve"> </w:t>
            </w:r>
            <w:r w:rsidRPr="005B5740">
              <w:rPr>
                <w:rFonts w:cs="Times New Roman"/>
                <w:sz w:val="24"/>
                <w:szCs w:val="24"/>
              </w:rPr>
              <w:t>«Об утверждении правил формирования и ведения информационной модели</w:t>
            </w:r>
            <w:r w:rsidR="00137CB2">
              <w:rPr>
                <w:rFonts w:cs="Times New Roman"/>
                <w:sz w:val="24"/>
                <w:szCs w:val="24"/>
              </w:rPr>
              <w:t xml:space="preserve"> </w:t>
            </w:r>
            <w:r w:rsidRPr="005B5740">
              <w:rPr>
                <w:rFonts w:cs="Times New Roman"/>
                <w:sz w:val="24"/>
                <w:szCs w:val="24"/>
              </w:rPr>
              <w:t>объекта</w:t>
            </w:r>
            <w:r w:rsidR="00137CB2">
              <w:rPr>
                <w:rFonts w:cs="Times New Roman"/>
                <w:sz w:val="24"/>
                <w:szCs w:val="24"/>
              </w:rPr>
              <w:t xml:space="preserve"> </w:t>
            </w:r>
            <w:r w:rsidRPr="005B5740">
              <w:rPr>
                <w:rFonts w:cs="Times New Roman"/>
                <w:sz w:val="24"/>
                <w:szCs w:val="24"/>
              </w:rPr>
              <w:t>капитального строительства, состава сведений, документов и материалов,</w:t>
            </w:r>
            <w:r w:rsidR="00137CB2">
              <w:rPr>
                <w:rFonts w:cs="Times New Roman"/>
                <w:sz w:val="24"/>
                <w:szCs w:val="24"/>
              </w:rPr>
              <w:t xml:space="preserve"> </w:t>
            </w:r>
            <w:r w:rsidRPr="005B5740">
              <w:rPr>
                <w:rFonts w:cs="Times New Roman"/>
                <w:sz w:val="24"/>
                <w:szCs w:val="24"/>
              </w:rPr>
              <w:t>включаемых в информационную модель объекта капитального</w:t>
            </w:r>
            <w:r w:rsidR="00137CB2">
              <w:rPr>
                <w:rFonts w:cs="Times New Roman"/>
                <w:sz w:val="24"/>
                <w:szCs w:val="24"/>
              </w:rPr>
              <w:t xml:space="preserve"> </w:t>
            </w:r>
            <w:r w:rsidRPr="005B5740">
              <w:rPr>
                <w:rFonts w:cs="Times New Roman"/>
                <w:sz w:val="24"/>
                <w:szCs w:val="24"/>
              </w:rPr>
              <w:t>строительства</w:t>
            </w:r>
            <w:r w:rsidR="00137CB2">
              <w:rPr>
                <w:rFonts w:cs="Times New Roman"/>
                <w:sz w:val="24"/>
                <w:szCs w:val="24"/>
              </w:rPr>
              <w:t xml:space="preserve"> </w:t>
            </w:r>
            <w:r w:rsidRPr="005B5740">
              <w:rPr>
                <w:rFonts w:cs="Times New Roman"/>
                <w:sz w:val="24"/>
                <w:szCs w:val="24"/>
              </w:rPr>
              <w:t>и представляемых в форме электронных документов, требований к форматам</w:t>
            </w:r>
            <w:r w:rsidR="00137CB2">
              <w:rPr>
                <w:rFonts w:cs="Times New Roman"/>
                <w:sz w:val="24"/>
                <w:szCs w:val="24"/>
              </w:rPr>
              <w:t xml:space="preserve"> </w:t>
            </w:r>
            <w:r w:rsidRPr="005B5740">
              <w:rPr>
                <w:rFonts w:cs="Times New Roman"/>
                <w:sz w:val="24"/>
                <w:szCs w:val="24"/>
              </w:rPr>
              <w:t>указанных электронных документов и о внесении изменений в постановление</w:t>
            </w:r>
            <w:r w:rsidRPr="005B5740">
              <w:rPr>
                <w:rFonts w:cs="Times New Roman"/>
                <w:sz w:val="24"/>
                <w:szCs w:val="24"/>
              </w:rPr>
              <w:br/>
              <w:t>Правительства Ро</w:t>
            </w:r>
            <w:r w:rsidR="00AA708B">
              <w:rPr>
                <w:rFonts w:cs="Times New Roman"/>
                <w:sz w:val="24"/>
                <w:szCs w:val="24"/>
              </w:rPr>
              <w:t xml:space="preserve">ссийской Федерации от 19 января 2006 </w:t>
            </w:r>
            <w:r w:rsidRPr="005B5740">
              <w:rPr>
                <w:rFonts w:cs="Times New Roman"/>
                <w:sz w:val="24"/>
                <w:szCs w:val="24"/>
              </w:rPr>
              <w:t>г.</w:t>
            </w:r>
            <w:r w:rsidR="00AA708B">
              <w:rPr>
                <w:rFonts w:cs="Times New Roman"/>
                <w:sz w:val="24"/>
                <w:szCs w:val="24"/>
              </w:rPr>
              <w:t xml:space="preserve"> </w:t>
            </w:r>
            <w:r w:rsidRPr="005B5740">
              <w:rPr>
                <w:rFonts w:cs="Times New Roman"/>
                <w:sz w:val="24"/>
                <w:szCs w:val="24"/>
              </w:rPr>
              <w:t>№</w:t>
            </w:r>
            <w:r w:rsidR="00AA708B">
              <w:rPr>
                <w:rFonts w:cs="Times New Roman"/>
                <w:sz w:val="24"/>
                <w:szCs w:val="24"/>
              </w:rPr>
              <w:t xml:space="preserve"> </w:t>
            </w:r>
            <w:r w:rsidRPr="005B5740">
              <w:rPr>
                <w:rFonts w:cs="Times New Roman"/>
                <w:sz w:val="24"/>
                <w:szCs w:val="24"/>
              </w:rPr>
              <w:t>20».</w:t>
            </w:r>
            <w:proofErr w:type="gramEnd"/>
          </w:p>
          <w:p w14:paraId="6791AC9C" w14:textId="21A0482B" w:rsidR="00F60008" w:rsidRPr="00F60008" w:rsidRDefault="005B5740" w:rsidP="00F60008">
            <w:pPr>
              <w:jc w:val="both"/>
              <w:rPr>
                <w:rFonts w:cs="Times New Roman"/>
                <w:sz w:val="24"/>
                <w:szCs w:val="24"/>
              </w:rPr>
            </w:pPr>
            <w:r w:rsidRPr="005B5740">
              <w:rPr>
                <w:rFonts w:cs="Times New Roman"/>
                <w:sz w:val="24"/>
                <w:szCs w:val="24"/>
              </w:rPr>
              <w:t>Проектом постановления утверждаются:</w:t>
            </w:r>
            <w:r w:rsidRPr="005B5740">
              <w:rPr>
                <w:rFonts w:cs="Times New Roman"/>
                <w:sz w:val="24"/>
                <w:szCs w:val="24"/>
              </w:rPr>
              <w:br/>
              <w:t>- правила формирования и ведения информационной модели объекта</w:t>
            </w:r>
            <w:r w:rsidRPr="005B5740">
              <w:rPr>
                <w:rFonts w:cs="Times New Roman"/>
                <w:sz w:val="24"/>
                <w:szCs w:val="24"/>
              </w:rPr>
              <w:br/>
              <w:t>капитального строительства (далее – Правила),</w:t>
            </w:r>
            <w:r w:rsidRPr="005B5740">
              <w:rPr>
                <w:rFonts w:cs="Times New Roman"/>
                <w:sz w:val="24"/>
                <w:szCs w:val="24"/>
              </w:rPr>
              <w:br/>
              <w:t>- состав сведений, доку</w:t>
            </w:r>
            <w:r w:rsidR="00AA708B">
              <w:rPr>
                <w:rFonts w:cs="Times New Roman"/>
                <w:sz w:val="24"/>
                <w:szCs w:val="24"/>
              </w:rPr>
              <w:t xml:space="preserve">ментов и материалов, включаемых </w:t>
            </w:r>
            <w:r w:rsidRPr="005B5740">
              <w:rPr>
                <w:rFonts w:cs="Times New Roman"/>
                <w:sz w:val="24"/>
                <w:szCs w:val="24"/>
              </w:rPr>
              <w:t>в</w:t>
            </w:r>
            <w:r w:rsidR="00AA708B">
              <w:rPr>
                <w:rFonts w:cs="Times New Roman"/>
                <w:sz w:val="24"/>
                <w:szCs w:val="24"/>
              </w:rPr>
              <w:t xml:space="preserve"> </w:t>
            </w:r>
            <w:r w:rsidRPr="005B5740">
              <w:rPr>
                <w:rFonts w:cs="Times New Roman"/>
                <w:sz w:val="24"/>
                <w:szCs w:val="24"/>
              </w:rPr>
              <w:t>информационную</w:t>
            </w:r>
            <w:r w:rsidR="00AA708B">
              <w:rPr>
                <w:rFonts w:cs="Times New Roman"/>
                <w:sz w:val="24"/>
                <w:szCs w:val="24"/>
              </w:rPr>
              <w:t xml:space="preserve"> </w:t>
            </w:r>
            <w:r w:rsidRPr="005B5740">
              <w:rPr>
                <w:rFonts w:cs="Times New Roman"/>
                <w:sz w:val="24"/>
                <w:szCs w:val="24"/>
              </w:rPr>
              <w:t>модель объекта ка</w:t>
            </w:r>
            <w:r w:rsidR="00F60008">
              <w:rPr>
                <w:rFonts w:cs="Times New Roman"/>
                <w:sz w:val="24"/>
                <w:szCs w:val="24"/>
              </w:rPr>
              <w:t>питального строительства (далее</w:t>
            </w:r>
            <w:r w:rsidRPr="005B5740">
              <w:rPr>
                <w:rFonts w:cs="Times New Roman"/>
                <w:sz w:val="24"/>
                <w:szCs w:val="24"/>
              </w:rPr>
              <w:t>–Состав),</w:t>
            </w:r>
          </w:p>
          <w:p w14:paraId="2A16822C" w14:textId="7821F7EE" w:rsidR="00137CB2" w:rsidRDefault="005B5740" w:rsidP="00F60008">
            <w:pPr>
              <w:jc w:val="both"/>
              <w:rPr>
                <w:rFonts w:cs="Times New Roman"/>
                <w:sz w:val="24"/>
                <w:szCs w:val="24"/>
              </w:rPr>
            </w:pPr>
            <w:proofErr w:type="gramStart"/>
            <w:r w:rsidRPr="005B5740">
              <w:rPr>
                <w:rFonts w:cs="Times New Roman"/>
                <w:sz w:val="24"/>
                <w:szCs w:val="24"/>
              </w:rPr>
              <w:t>- требования к форматам электронных документов, включаемых в</w:t>
            </w:r>
            <w:r w:rsidRPr="005B5740">
              <w:rPr>
                <w:rFonts w:cs="Times New Roman"/>
                <w:sz w:val="24"/>
                <w:szCs w:val="24"/>
              </w:rPr>
              <w:br/>
              <w:t>информационную модель объекта капитального строительства (далее – Требования)</w:t>
            </w:r>
            <w:r w:rsidRPr="005B5740">
              <w:rPr>
                <w:rFonts w:cs="Times New Roman"/>
                <w:sz w:val="24"/>
                <w:szCs w:val="24"/>
              </w:rPr>
              <w:br/>
              <w:t>Формирование и ведение информационной модели</w:t>
            </w:r>
            <w:r w:rsidR="00137CB2">
              <w:rPr>
                <w:rFonts w:cs="Times New Roman"/>
                <w:sz w:val="24"/>
                <w:szCs w:val="24"/>
              </w:rPr>
              <w:t xml:space="preserve"> </w:t>
            </w:r>
            <w:r w:rsidRPr="005B5740">
              <w:rPr>
                <w:rFonts w:cs="Times New Roman"/>
                <w:sz w:val="24"/>
                <w:szCs w:val="24"/>
              </w:rPr>
              <w:t>объекта</w:t>
            </w:r>
            <w:r w:rsidR="00137CB2">
              <w:rPr>
                <w:rFonts w:cs="Times New Roman"/>
                <w:sz w:val="24"/>
                <w:szCs w:val="24"/>
              </w:rPr>
              <w:t xml:space="preserve"> </w:t>
            </w:r>
            <w:r w:rsidRPr="005B5740">
              <w:rPr>
                <w:rFonts w:cs="Times New Roman"/>
                <w:sz w:val="24"/>
                <w:szCs w:val="24"/>
              </w:rPr>
              <w:t>капитального</w:t>
            </w:r>
            <w:r w:rsidR="00137CB2">
              <w:rPr>
                <w:rFonts w:cs="Times New Roman"/>
                <w:sz w:val="24"/>
                <w:szCs w:val="24"/>
              </w:rPr>
              <w:t xml:space="preserve"> </w:t>
            </w:r>
            <w:r w:rsidRPr="005B5740">
              <w:rPr>
                <w:rFonts w:cs="Times New Roman"/>
                <w:sz w:val="24"/>
                <w:szCs w:val="24"/>
              </w:rPr>
              <w:t>строительства осуществляются</w:t>
            </w:r>
            <w:r w:rsidR="00137CB2">
              <w:rPr>
                <w:rFonts w:cs="Times New Roman"/>
                <w:sz w:val="24"/>
                <w:szCs w:val="24"/>
              </w:rPr>
              <w:t xml:space="preserve"> </w:t>
            </w:r>
            <w:r w:rsidRPr="005B5740">
              <w:rPr>
                <w:rFonts w:cs="Times New Roman"/>
                <w:sz w:val="24"/>
                <w:szCs w:val="24"/>
              </w:rPr>
              <w:t>индивидуальными предпринимателями</w:t>
            </w:r>
            <w:r w:rsidR="00137CB2">
              <w:rPr>
                <w:rFonts w:cs="Times New Roman"/>
                <w:sz w:val="24"/>
                <w:szCs w:val="24"/>
              </w:rPr>
              <w:t xml:space="preserve"> </w:t>
            </w:r>
            <w:r w:rsidRPr="005B5740">
              <w:rPr>
                <w:rFonts w:cs="Times New Roman"/>
                <w:sz w:val="24"/>
                <w:szCs w:val="24"/>
              </w:rPr>
              <w:t>или</w:t>
            </w:r>
            <w:r w:rsidR="00137CB2">
              <w:rPr>
                <w:rFonts w:cs="Times New Roman"/>
                <w:sz w:val="24"/>
                <w:szCs w:val="24"/>
              </w:rPr>
              <w:t xml:space="preserve"> </w:t>
            </w:r>
            <w:r w:rsidRPr="005B5740">
              <w:rPr>
                <w:rFonts w:cs="Times New Roman"/>
                <w:sz w:val="24"/>
                <w:szCs w:val="24"/>
              </w:rPr>
              <w:t>юридическими лицами, выполняющими работы по договорам о подготовке</w:t>
            </w:r>
            <w:r w:rsidR="00137CB2">
              <w:rPr>
                <w:rFonts w:cs="Times New Roman"/>
                <w:sz w:val="24"/>
                <w:szCs w:val="24"/>
              </w:rPr>
              <w:t xml:space="preserve"> </w:t>
            </w:r>
            <w:r w:rsidRPr="005B5740">
              <w:rPr>
                <w:rFonts w:cs="Times New Roman"/>
                <w:sz w:val="24"/>
                <w:szCs w:val="24"/>
              </w:rPr>
              <w:t xml:space="preserve">проектной документации в форме </w:t>
            </w:r>
            <w:r w:rsidRPr="005B5740">
              <w:rPr>
                <w:rFonts w:cs="Times New Roman"/>
                <w:sz w:val="24"/>
                <w:szCs w:val="24"/>
              </w:rPr>
              <w:lastRenderedPageBreak/>
              <w:t>информационной модели объекта капитального</w:t>
            </w:r>
            <w:r w:rsidRPr="005B5740">
              <w:rPr>
                <w:rFonts w:cs="Times New Roman"/>
                <w:sz w:val="24"/>
                <w:szCs w:val="24"/>
              </w:rPr>
              <w:br/>
              <w:t>строительства, внесении изменений в такую документацию,</w:t>
            </w:r>
            <w:r w:rsidR="00137CB2">
              <w:rPr>
                <w:rFonts w:cs="Times New Roman"/>
                <w:sz w:val="24"/>
                <w:szCs w:val="24"/>
              </w:rPr>
              <w:t xml:space="preserve"> </w:t>
            </w:r>
            <w:r w:rsidRPr="005B5740">
              <w:rPr>
                <w:rFonts w:cs="Times New Roman"/>
                <w:sz w:val="24"/>
                <w:szCs w:val="24"/>
              </w:rPr>
              <w:t>договорам</w:t>
            </w:r>
            <w:r w:rsidR="00137CB2">
              <w:rPr>
                <w:rFonts w:cs="Times New Roman"/>
                <w:sz w:val="24"/>
                <w:szCs w:val="24"/>
              </w:rPr>
              <w:t xml:space="preserve"> </w:t>
            </w:r>
            <w:r w:rsidRPr="005B5740">
              <w:rPr>
                <w:rFonts w:cs="Times New Roman"/>
                <w:sz w:val="24"/>
                <w:szCs w:val="24"/>
              </w:rPr>
              <w:t>о строительстве, реконструкции, капитальном ремонте объектов капитального</w:t>
            </w:r>
            <w:r w:rsidR="00137CB2">
              <w:rPr>
                <w:rFonts w:cs="Times New Roman"/>
                <w:sz w:val="24"/>
                <w:szCs w:val="24"/>
              </w:rPr>
              <w:t xml:space="preserve"> </w:t>
            </w:r>
            <w:r w:rsidRPr="005B5740">
              <w:rPr>
                <w:rFonts w:cs="Times New Roman"/>
                <w:sz w:val="24"/>
                <w:szCs w:val="24"/>
              </w:rPr>
              <w:t>строительства, а также застройщиками</w:t>
            </w:r>
            <w:proofErr w:type="gramEnd"/>
            <w:r w:rsidRPr="005B5740">
              <w:rPr>
                <w:rFonts w:cs="Times New Roman"/>
                <w:sz w:val="24"/>
                <w:szCs w:val="24"/>
              </w:rPr>
              <w:t>, техническими заказчиками, лицами,</w:t>
            </w:r>
            <w:r w:rsidR="00137CB2">
              <w:rPr>
                <w:rFonts w:cs="Times New Roman"/>
                <w:sz w:val="24"/>
                <w:szCs w:val="24"/>
              </w:rPr>
              <w:t xml:space="preserve"> </w:t>
            </w:r>
            <w:r w:rsidRPr="005B5740">
              <w:rPr>
                <w:rFonts w:cs="Times New Roman"/>
                <w:sz w:val="24"/>
                <w:szCs w:val="24"/>
              </w:rPr>
              <w:t>обеспечивающими</w:t>
            </w:r>
            <w:r w:rsidR="00137CB2">
              <w:rPr>
                <w:rFonts w:cs="Times New Roman"/>
                <w:sz w:val="24"/>
                <w:szCs w:val="24"/>
              </w:rPr>
              <w:t xml:space="preserve"> </w:t>
            </w:r>
            <w:r w:rsidRPr="005B5740">
              <w:rPr>
                <w:rFonts w:cs="Times New Roman"/>
                <w:sz w:val="24"/>
                <w:szCs w:val="24"/>
              </w:rPr>
              <w:t>или</w:t>
            </w:r>
            <w:r w:rsidR="00137CB2">
              <w:rPr>
                <w:rFonts w:cs="Times New Roman"/>
                <w:sz w:val="24"/>
                <w:szCs w:val="24"/>
              </w:rPr>
              <w:t xml:space="preserve"> </w:t>
            </w:r>
            <w:r w:rsidRPr="005B5740">
              <w:rPr>
                <w:rFonts w:cs="Times New Roman"/>
                <w:sz w:val="24"/>
                <w:szCs w:val="24"/>
              </w:rPr>
              <w:t>осуществляющими подготовку обоснования инвестиций,</w:t>
            </w:r>
            <w:r w:rsidR="00137CB2">
              <w:rPr>
                <w:rFonts w:cs="Times New Roman"/>
                <w:sz w:val="24"/>
                <w:szCs w:val="24"/>
              </w:rPr>
              <w:t xml:space="preserve"> </w:t>
            </w:r>
            <w:r w:rsidRPr="005B5740">
              <w:rPr>
                <w:rFonts w:cs="Times New Roman"/>
                <w:sz w:val="24"/>
                <w:szCs w:val="24"/>
              </w:rPr>
              <w:t>лицами, ответственными за эксплуатацию здания, сооружения, посредством</w:t>
            </w:r>
            <w:r w:rsidRPr="005B5740">
              <w:rPr>
                <w:rFonts w:cs="Times New Roman"/>
                <w:sz w:val="24"/>
                <w:szCs w:val="24"/>
              </w:rPr>
              <w:br/>
              <w:t>включения в такую модель взаимосвязанных сведений, документов, материалов или</w:t>
            </w:r>
            <w:r w:rsidRPr="005B5740">
              <w:rPr>
                <w:rFonts w:cs="Times New Roman"/>
                <w:sz w:val="24"/>
                <w:szCs w:val="24"/>
              </w:rPr>
              <w:br/>
              <w:t>их изменения, в соответствии с Составом и Требованиями.</w:t>
            </w:r>
            <w:r w:rsidRPr="005B5740">
              <w:rPr>
                <w:rFonts w:cs="Times New Roman"/>
                <w:sz w:val="24"/>
                <w:szCs w:val="24"/>
              </w:rPr>
              <w:br/>
              <w:t>Формирование и ведение информационной модели</w:t>
            </w:r>
            <w:r w:rsidR="00137CB2">
              <w:rPr>
                <w:rFonts w:cs="Times New Roman"/>
                <w:sz w:val="24"/>
                <w:szCs w:val="24"/>
              </w:rPr>
              <w:t xml:space="preserve"> </w:t>
            </w:r>
            <w:r w:rsidRPr="005B5740">
              <w:rPr>
                <w:rFonts w:cs="Times New Roman"/>
                <w:sz w:val="24"/>
                <w:szCs w:val="24"/>
              </w:rPr>
              <w:t>объект</w:t>
            </w:r>
            <w:r w:rsidR="00137CB2">
              <w:rPr>
                <w:rFonts w:cs="Times New Roman"/>
                <w:sz w:val="24"/>
                <w:szCs w:val="24"/>
              </w:rPr>
              <w:t xml:space="preserve">а </w:t>
            </w:r>
            <w:r w:rsidRPr="005B5740">
              <w:rPr>
                <w:rFonts w:cs="Times New Roman"/>
                <w:sz w:val="24"/>
                <w:szCs w:val="24"/>
              </w:rPr>
              <w:t>капитального</w:t>
            </w:r>
            <w:r w:rsidR="00137CB2">
              <w:rPr>
                <w:rFonts w:cs="Times New Roman"/>
                <w:sz w:val="24"/>
                <w:szCs w:val="24"/>
              </w:rPr>
              <w:t xml:space="preserve"> </w:t>
            </w:r>
            <w:r w:rsidRPr="005B5740">
              <w:rPr>
                <w:rFonts w:cs="Times New Roman"/>
                <w:sz w:val="24"/>
                <w:szCs w:val="24"/>
              </w:rPr>
              <w:t>строительства осуществляются вышеуказанными лицами в сроки,</w:t>
            </w:r>
            <w:r w:rsidR="00137CB2">
              <w:rPr>
                <w:rFonts w:cs="Times New Roman"/>
                <w:sz w:val="24"/>
                <w:szCs w:val="24"/>
              </w:rPr>
              <w:t xml:space="preserve"> </w:t>
            </w:r>
            <w:r w:rsidRPr="005B5740">
              <w:rPr>
                <w:rFonts w:cs="Times New Roman"/>
                <w:sz w:val="24"/>
                <w:szCs w:val="24"/>
              </w:rPr>
              <w:t>определенные</w:t>
            </w:r>
            <w:r w:rsidR="00137CB2">
              <w:rPr>
                <w:rFonts w:cs="Times New Roman"/>
                <w:sz w:val="24"/>
                <w:szCs w:val="24"/>
              </w:rPr>
              <w:t xml:space="preserve"> </w:t>
            </w:r>
            <w:r w:rsidRPr="005B5740">
              <w:rPr>
                <w:rFonts w:cs="Times New Roman"/>
                <w:sz w:val="24"/>
                <w:szCs w:val="24"/>
              </w:rPr>
              <w:t>заключенными между ними договорами, если иное не предусмотрено</w:t>
            </w:r>
            <w:r w:rsidRPr="005B5740">
              <w:rPr>
                <w:rFonts w:cs="Times New Roman"/>
                <w:sz w:val="24"/>
                <w:szCs w:val="24"/>
              </w:rPr>
              <w:br/>
              <w:t>законодательством и утверждаемыми проектом постановления</w:t>
            </w:r>
            <w:r w:rsidR="00137CB2">
              <w:rPr>
                <w:rFonts w:cs="Times New Roman"/>
                <w:sz w:val="24"/>
                <w:szCs w:val="24"/>
              </w:rPr>
              <w:t xml:space="preserve"> </w:t>
            </w:r>
            <w:r w:rsidRPr="005B5740">
              <w:rPr>
                <w:rFonts w:cs="Times New Roman"/>
                <w:sz w:val="24"/>
                <w:szCs w:val="24"/>
              </w:rPr>
              <w:t>Правилами.</w:t>
            </w:r>
          </w:p>
          <w:p w14:paraId="2237604C" w14:textId="2EA190F8" w:rsidR="00137CB2" w:rsidRDefault="005B5740" w:rsidP="00F60008">
            <w:pPr>
              <w:jc w:val="both"/>
              <w:rPr>
                <w:rFonts w:cs="Times New Roman"/>
                <w:sz w:val="24"/>
                <w:szCs w:val="24"/>
              </w:rPr>
            </w:pPr>
            <w:proofErr w:type="gramStart"/>
            <w:r w:rsidRPr="005B5740">
              <w:rPr>
                <w:rFonts w:cs="Times New Roman"/>
                <w:sz w:val="24"/>
                <w:szCs w:val="24"/>
              </w:rPr>
              <w:t>Принятие проекта постановления будет способствовать</w:t>
            </w:r>
            <w:r w:rsidR="00137CB2">
              <w:rPr>
                <w:rFonts w:cs="Times New Roman"/>
                <w:sz w:val="24"/>
                <w:szCs w:val="24"/>
              </w:rPr>
              <w:t xml:space="preserve"> </w:t>
            </w:r>
            <w:r w:rsidRPr="005B5740">
              <w:rPr>
                <w:rFonts w:cs="Times New Roman"/>
                <w:sz w:val="24"/>
                <w:szCs w:val="24"/>
              </w:rPr>
              <w:t>исполнению</w:t>
            </w:r>
            <w:r w:rsidR="00137CB2">
              <w:rPr>
                <w:rFonts w:cs="Times New Roman"/>
                <w:sz w:val="24"/>
                <w:szCs w:val="24"/>
              </w:rPr>
              <w:t xml:space="preserve"> </w:t>
            </w:r>
            <w:r w:rsidRPr="005B5740">
              <w:rPr>
                <w:rFonts w:cs="Times New Roman"/>
                <w:sz w:val="24"/>
                <w:szCs w:val="24"/>
              </w:rPr>
              <w:t>поручения Президента РФ № Пр-123</w:t>
            </w:r>
            <w:r w:rsidR="00F60008">
              <w:rPr>
                <w:rFonts w:cs="Times New Roman"/>
                <w:sz w:val="24"/>
                <w:szCs w:val="24"/>
              </w:rPr>
              <w:t>5 от 19 июля 2018 г. о переходе</w:t>
            </w:r>
            <w:r w:rsidR="00137CB2">
              <w:rPr>
                <w:rFonts w:cs="Times New Roman"/>
                <w:sz w:val="24"/>
                <w:szCs w:val="24"/>
              </w:rPr>
              <w:t xml:space="preserve"> </w:t>
            </w:r>
            <w:r w:rsidRPr="005B5740">
              <w:rPr>
                <w:rFonts w:cs="Times New Roman"/>
                <w:sz w:val="24"/>
                <w:szCs w:val="24"/>
              </w:rPr>
              <w:t>в</w:t>
            </w:r>
            <w:r w:rsidR="00137CB2">
              <w:rPr>
                <w:rFonts w:cs="Times New Roman"/>
                <w:sz w:val="24"/>
                <w:szCs w:val="24"/>
              </w:rPr>
              <w:t xml:space="preserve"> </w:t>
            </w:r>
            <w:r w:rsidRPr="005B5740">
              <w:rPr>
                <w:rFonts w:cs="Times New Roman"/>
                <w:sz w:val="24"/>
                <w:szCs w:val="24"/>
              </w:rPr>
              <w:t>целях</w:t>
            </w:r>
            <w:r w:rsidR="00137CB2">
              <w:rPr>
                <w:rFonts w:cs="Times New Roman"/>
                <w:sz w:val="24"/>
                <w:szCs w:val="24"/>
              </w:rPr>
              <w:t xml:space="preserve"> </w:t>
            </w:r>
            <w:r w:rsidRPr="005B5740">
              <w:rPr>
                <w:rFonts w:cs="Times New Roman"/>
                <w:sz w:val="24"/>
                <w:szCs w:val="24"/>
              </w:rPr>
              <w:t>модернизации строительной отрасли и повышения качества строительства к системе</w:t>
            </w:r>
            <w:r w:rsidR="00137CB2">
              <w:rPr>
                <w:rFonts w:cs="Times New Roman"/>
                <w:sz w:val="24"/>
                <w:szCs w:val="24"/>
              </w:rPr>
              <w:t xml:space="preserve"> </w:t>
            </w:r>
            <w:r w:rsidRPr="005B5740">
              <w:rPr>
                <w:rFonts w:cs="Times New Roman"/>
                <w:sz w:val="24"/>
                <w:szCs w:val="24"/>
              </w:rPr>
              <w:t>управления жизненным циклом объектов капитального строительства путем</w:t>
            </w:r>
            <w:r w:rsidRPr="005B5740">
              <w:rPr>
                <w:rFonts w:cs="Times New Roman"/>
                <w:sz w:val="24"/>
                <w:szCs w:val="24"/>
              </w:rPr>
              <w:br/>
              <w:t>внедрения технологий информационного моделирования и применения типовых</w:t>
            </w:r>
            <w:r w:rsidRPr="005B5740">
              <w:rPr>
                <w:rFonts w:cs="Times New Roman"/>
                <w:sz w:val="24"/>
                <w:szCs w:val="24"/>
              </w:rPr>
              <w:br/>
              <w:t>моделей системы упра</w:t>
            </w:r>
            <w:r w:rsidR="00F60008">
              <w:rPr>
                <w:rFonts w:cs="Times New Roman"/>
                <w:sz w:val="24"/>
                <w:szCs w:val="24"/>
              </w:rPr>
              <w:t>вления в первоочередном порядке</w:t>
            </w:r>
            <w:r w:rsidR="00137CB2">
              <w:rPr>
                <w:rFonts w:cs="Times New Roman"/>
                <w:sz w:val="24"/>
                <w:szCs w:val="24"/>
              </w:rPr>
              <w:t xml:space="preserve"> </w:t>
            </w:r>
            <w:r w:rsidRPr="005B5740">
              <w:rPr>
                <w:rFonts w:cs="Times New Roman"/>
                <w:sz w:val="24"/>
                <w:szCs w:val="24"/>
              </w:rPr>
              <w:t>в</w:t>
            </w:r>
            <w:r w:rsidR="00137CB2">
              <w:rPr>
                <w:rFonts w:cs="Times New Roman"/>
                <w:sz w:val="24"/>
                <w:szCs w:val="24"/>
              </w:rPr>
              <w:t xml:space="preserve"> </w:t>
            </w:r>
            <w:r w:rsidRPr="005B5740">
              <w:rPr>
                <w:rFonts w:cs="Times New Roman"/>
                <w:sz w:val="24"/>
                <w:szCs w:val="24"/>
              </w:rPr>
              <w:t>социальной</w:t>
            </w:r>
            <w:r w:rsidR="00137CB2">
              <w:rPr>
                <w:rFonts w:cs="Times New Roman"/>
                <w:sz w:val="24"/>
                <w:szCs w:val="24"/>
              </w:rPr>
              <w:t xml:space="preserve"> </w:t>
            </w:r>
            <w:r w:rsidRPr="005B5740">
              <w:rPr>
                <w:rFonts w:cs="Times New Roman"/>
                <w:sz w:val="24"/>
                <w:szCs w:val="24"/>
              </w:rPr>
              <w:t>сфере.</w:t>
            </w:r>
            <w:proofErr w:type="gramEnd"/>
          </w:p>
          <w:p w14:paraId="035408F8" w14:textId="6865E0C0" w:rsidR="00F60008" w:rsidRPr="00F60008" w:rsidRDefault="005B5740" w:rsidP="00F60008">
            <w:pPr>
              <w:jc w:val="both"/>
              <w:rPr>
                <w:rFonts w:cs="Times New Roman"/>
                <w:sz w:val="24"/>
                <w:szCs w:val="24"/>
              </w:rPr>
            </w:pPr>
            <w:r w:rsidRPr="005B5740">
              <w:rPr>
                <w:rFonts w:cs="Times New Roman"/>
                <w:sz w:val="24"/>
                <w:szCs w:val="24"/>
              </w:rPr>
              <w:t>Перечень случаев, при которых формирование и ведение</w:t>
            </w:r>
            <w:r w:rsidR="00137CB2">
              <w:rPr>
                <w:rFonts w:cs="Times New Roman"/>
                <w:sz w:val="24"/>
                <w:szCs w:val="24"/>
              </w:rPr>
              <w:t xml:space="preserve"> </w:t>
            </w:r>
            <w:r w:rsidRPr="005B5740">
              <w:rPr>
                <w:rFonts w:cs="Times New Roman"/>
                <w:sz w:val="24"/>
                <w:szCs w:val="24"/>
              </w:rPr>
              <w:t>информационной</w:t>
            </w:r>
            <w:r w:rsidR="00137CB2">
              <w:rPr>
                <w:rFonts w:cs="Times New Roman"/>
                <w:sz w:val="24"/>
                <w:szCs w:val="24"/>
              </w:rPr>
              <w:t xml:space="preserve"> </w:t>
            </w:r>
            <w:r w:rsidRPr="005B5740">
              <w:rPr>
                <w:rFonts w:cs="Times New Roman"/>
                <w:sz w:val="24"/>
                <w:szCs w:val="24"/>
              </w:rPr>
              <w:t>модели являются обязательными, будет утвержден отдельным постановлением</w:t>
            </w:r>
            <w:r w:rsidR="00137CB2">
              <w:rPr>
                <w:rFonts w:cs="Times New Roman"/>
                <w:sz w:val="24"/>
                <w:szCs w:val="24"/>
              </w:rPr>
              <w:t xml:space="preserve"> </w:t>
            </w:r>
            <w:r w:rsidRPr="005B5740">
              <w:rPr>
                <w:rFonts w:cs="Times New Roman"/>
                <w:sz w:val="24"/>
                <w:szCs w:val="24"/>
              </w:rPr>
              <w:t>Правительства Российской Федерации, проект которого в настоящее время</w:t>
            </w:r>
            <w:r w:rsidRPr="005B5740">
              <w:rPr>
                <w:rFonts w:cs="Times New Roman"/>
                <w:sz w:val="24"/>
                <w:szCs w:val="24"/>
              </w:rPr>
              <w:br/>
              <w:t xml:space="preserve">проходит регламентные процедуры, </w:t>
            </w:r>
            <w:r w:rsidRPr="005B5740">
              <w:rPr>
                <w:rFonts w:cs="Times New Roman"/>
                <w:sz w:val="24"/>
                <w:szCs w:val="24"/>
              </w:rPr>
              <w:lastRenderedPageBreak/>
              <w:t>предусмотренные</w:t>
            </w:r>
            <w:r w:rsidR="00137CB2">
              <w:rPr>
                <w:rFonts w:cs="Times New Roman"/>
                <w:sz w:val="24"/>
                <w:szCs w:val="24"/>
              </w:rPr>
              <w:t xml:space="preserve"> </w:t>
            </w:r>
            <w:r w:rsidRPr="005B5740">
              <w:rPr>
                <w:rFonts w:cs="Times New Roman"/>
                <w:sz w:val="24"/>
                <w:szCs w:val="24"/>
              </w:rPr>
              <w:t>постановлением</w:t>
            </w:r>
            <w:r w:rsidR="00137CB2">
              <w:rPr>
                <w:rFonts w:cs="Times New Roman"/>
                <w:sz w:val="24"/>
                <w:szCs w:val="24"/>
              </w:rPr>
              <w:t xml:space="preserve"> </w:t>
            </w:r>
            <w:r w:rsidRPr="005B5740">
              <w:rPr>
                <w:rFonts w:cs="Times New Roman"/>
                <w:sz w:val="24"/>
                <w:szCs w:val="24"/>
              </w:rPr>
              <w:t>Правительства Российской Федерации от 1 июня 2004 № 260 «О Регламенте</w:t>
            </w:r>
            <w:r w:rsidRPr="005B5740">
              <w:rPr>
                <w:rFonts w:cs="Times New Roman"/>
                <w:sz w:val="24"/>
                <w:szCs w:val="24"/>
              </w:rPr>
              <w:br/>
              <w:t>Правительства Российской Федерации и Положении об Аппарате Правительства</w:t>
            </w:r>
            <w:r w:rsidRPr="005B5740">
              <w:rPr>
                <w:rFonts w:cs="Times New Roman"/>
                <w:sz w:val="24"/>
                <w:szCs w:val="24"/>
              </w:rPr>
              <w:br/>
              <w:t>Российской</w:t>
            </w:r>
            <w:r w:rsidR="00F60008" w:rsidRPr="00F60008">
              <w:rPr>
                <w:rFonts w:cs="Times New Roman"/>
                <w:sz w:val="24"/>
                <w:szCs w:val="24"/>
              </w:rPr>
              <w:t xml:space="preserve"> </w:t>
            </w:r>
            <w:r w:rsidRPr="005B5740">
              <w:rPr>
                <w:rFonts w:cs="Times New Roman"/>
                <w:sz w:val="24"/>
                <w:szCs w:val="24"/>
              </w:rPr>
              <w:t>Федерации».</w:t>
            </w:r>
          </w:p>
          <w:p w14:paraId="0B0C4B7A" w14:textId="4477ECFD" w:rsidR="00F60008" w:rsidRPr="00F60008" w:rsidRDefault="005B5740" w:rsidP="00F60008">
            <w:pPr>
              <w:jc w:val="both"/>
              <w:rPr>
                <w:rFonts w:cs="Times New Roman"/>
                <w:sz w:val="24"/>
                <w:szCs w:val="24"/>
              </w:rPr>
            </w:pPr>
            <w:r w:rsidRPr="005B5740">
              <w:rPr>
                <w:rFonts w:cs="Times New Roman"/>
                <w:sz w:val="24"/>
                <w:szCs w:val="24"/>
              </w:rPr>
              <w:t>Согласно вышеуказанному проекту предполагается,</w:t>
            </w:r>
            <w:r w:rsidR="00F60008" w:rsidRPr="00F60008">
              <w:rPr>
                <w:rFonts w:cs="Times New Roman"/>
                <w:sz w:val="24"/>
                <w:szCs w:val="24"/>
              </w:rPr>
              <w:t xml:space="preserve"> </w:t>
            </w:r>
            <w:r w:rsidRPr="005B5740">
              <w:rPr>
                <w:rFonts w:cs="Times New Roman"/>
                <w:sz w:val="24"/>
                <w:szCs w:val="24"/>
              </w:rPr>
              <w:t>что:</w:t>
            </w:r>
          </w:p>
          <w:p w14:paraId="1B2868CD" w14:textId="672639B8" w:rsidR="00F60008" w:rsidRPr="00F60008" w:rsidRDefault="005B5740" w:rsidP="00F60008">
            <w:pPr>
              <w:jc w:val="both"/>
              <w:rPr>
                <w:rFonts w:cs="Times New Roman"/>
                <w:sz w:val="24"/>
                <w:szCs w:val="24"/>
              </w:rPr>
            </w:pPr>
            <w:r w:rsidRPr="005B5740">
              <w:rPr>
                <w:rFonts w:cs="Times New Roman"/>
                <w:sz w:val="24"/>
                <w:szCs w:val="24"/>
              </w:rPr>
              <w:t>а) с 1 января 2023 г. формирование и ведение информационной модели станет</w:t>
            </w:r>
            <w:r w:rsidRPr="005B5740">
              <w:rPr>
                <w:rFonts w:cs="Times New Roman"/>
                <w:sz w:val="24"/>
                <w:szCs w:val="24"/>
              </w:rPr>
              <w:br/>
              <w:t>обязательным для объекта здравоохранения, осуществление архитектурно</w:t>
            </w:r>
            <w:r w:rsidR="00F60008" w:rsidRPr="00F60008">
              <w:rPr>
                <w:rFonts w:cs="Times New Roman"/>
                <w:sz w:val="24"/>
                <w:szCs w:val="24"/>
              </w:rPr>
              <w:t xml:space="preserve"> </w:t>
            </w:r>
            <w:r w:rsidRPr="005B5740">
              <w:rPr>
                <w:rFonts w:cs="Times New Roman"/>
                <w:sz w:val="24"/>
                <w:szCs w:val="24"/>
              </w:rPr>
              <w:t>строительного проектирования, строительства, реконструкции, капитального</w:t>
            </w:r>
            <w:r w:rsidR="00445343">
              <w:rPr>
                <w:rFonts w:cs="Times New Roman"/>
                <w:sz w:val="24"/>
                <w:szCs w:val="24"/>
              </w:rPr>
              <w:t xml:space="preserve"> </w:t>
            </w:r>
            <w:r w:rsidRPr="005B5740">
              <w:rPr>
                <w:rFonts w:cs="Times New Roman"/>
                <w:sz w:val="24"/>
                <w:szCs w:val="24"/>
              </w:rPr>
              <w:t>ремонта, эксплуатации и (или) сноса которого финансируется с привлечением</w:t>
            </w:r>
            <w:r w:rsidRPr="005B5740">
              <w:rPr>
                <w:rFonts w:cs="Times New Roman"/>
                <w:sz w:val="24"/>
                <w:szCs w:val="24"/>
              </w:rPr>
              <w:br/>
              <w:t>средств бюджета субъекта Российской Федерации, и сметная стоимость</w:t>
            </w:r>
            <w:r w:rsidRPr="005B5740">
              <w:rPr>
                <w:rFonts w:cs="Times New Roman"/>
                <w:sz w:val="24"/>
                <w:szCs w:val="24"/>
              </w:rPr>
              <w:br/>
              <w:t xml:space="preserve">строительства которого составляет более 500 </w:t>
            </w:r>
            <w:proofErr w:type="gramStart"/>
            <w:r w:rsidRPr="005B5740">
              <w:rPr>
                <w:rFonts w:cs="Times New Roman"/>
                <w:sz w:val="24"/>
                <w:szCs w:val="24"/>
              </w:rPr>
              <w:t>млн</w:t>
            </w:r>
            <w:proofErr w:type="gramEnd"/>
            <w:r w:rsidR="00F60008" w:rsidRPr="00F60008">
              <w:rPr>
                <w:rFonts w:cs="Times New Roman"/>
                <w:sz w:val="24"/>
                <w:szCs w:val="24"/>
              </w:rPr>
              <w:t xml:space="preserve"> </w:t>
            </w:r>
            <w:r w:rsidRPr="005B5740">
              <w:rPr>
                <w:rFonts w:cs="Times New Roman"/>
                <w:sz w:val="24"/>
                <w:szCs w:val="24"/>
              </w:rPr>
              <w:t>рублей;</w:t>
            </w:r>
          </w:p>
          <w:p w14:paraId="4D2A6B08" w14:textId="189C6432" w:rsidR="00445343" w:rsidRDefault="005B5740" w:rsidP="00F209C9">
            <w:pPr>
              <w:jc w:val="both"/>
              <w:rPr>
                <w:rFonts w:cs="Times New Roman"/>
                <w:sz w:val="24"/>
                <w:szCs w:val="24"/>
              </w:rPr>
            </w:pPr>
            <w:proofErr w:type="gramStart"/>
            <w:r w:rsidRPr="005B5740">
              <w:rPr>
                <w:rFonts w:cs="Times New Roman"/>
                <w:sz w:val="24"/>
                <w:szCs w:val="24"/>
              </w:rPr>
              <w:t>б) с 1 января 2024 г. формирование и ведение информационной модели станет</w:t>
            </w:r>
            <w:r w:rsidRPr="005B5740">
              <w:rPr>
                <w:rFonts w:cs="Times New Roman"/>
                <w:sz w:val="24"/>
                <w:szCs w:val="24"/>
              </w:rPr>
              <w:br/>
              <w:t>обязательным:</w:t>
            </w:r>
            <w:r w:rsidRPr="005B5740">
              <w:rPr>
                <w:rFonts w:cs="Times New Roman"/>
                <w:sz w:val="24"/>
                <w:szCs w:val="24"/>
              </w:rPr>
              <w:br/>
              <w:t>для объекта здравоохранения, осуществление архитектурно-строительного</w:t>
            </w:r>
            <w:r w:rsidR="00F209C9" w:rsidRPr="00F209C9">
              <w:rPr>
                <w:rFonts w:cs="Times New Roman"/>
                <w:sz w:val="24"/>
                <w:szCs w:val="24"/>
              </w:rPr>
              <w:t xml:space="preserve"> </w:t>
            </w:r>
            <w:r w:rsidRPr="005B5740">
              <w:rPr>
                <w:rFonts w:cs="Times New Roman"/>
                <w:sz w:val="24"/>
                <w:szCs w:val="24"/>
              </w:rPr>
              <w:t>проектирования, строительства, реконструкции, капитального ремонта,</w:t>
            </w:r>
            <w:r w:rsidR="00F209C9" w:rsidRPr="00F209C9">
              <w:rPr>
                <w:rFonts w:cs="Times New Roman"/>
                <w:sz w:val="24"/>
                <w:szCs w:val="24"/>
              </w:rPr>
              <w:t xml:space="preserve"> </w:t>
            </w:r>
            <w:r w:rsidRPr="005B5740">
              <w:rPr>
                <w:rFonts w:cs="Times New Roman"/>
                <w:sz w:val="24"/>
                <w:szCs w:val="24"/>
              </w:rPr>
              <w:t>эксплуатации и (или) сноса которого финансируется с привлечением средств</w:t>
            </w:r>
            <w:r w:rsidRPr="005B5740">
              <w:rPr>
                <w:rFonts w:cs="Times New Roman"/>
                <w:sz w:val="24"/>
                <w:szCs w:val="24"/>
              </w:rPr>
              <w:br/>
              <w:t>федерального бюджета, местного бюджета, средств юридических лиц, созданных</w:t>
            </w:r>
            <w:r w:rsidRPr="005B5740">
              <w:rPr>
                <w:rFonts w:cs="Times New Roman"/>
                <w:sz w:val="24"/>
                <w:szCs w:val="24"/>
              </w:rPr>
              <w:br/>
              <w:t>Российской Федерацией, субъектами Российской Федерации, муниципальными</w:t>
            </w:r>
            <w:r w:rsidRPr="005B5740">
              <w:rPr>
                <w:rFonts w:cs="Times New Roman"/>
                <w:sz w:val="24"/>
                <w:szCs w:val="24"/>
              </w:rPr>
              <w:br/>
              <w:t>образованиями, юридических лиц, доля в уставных (складочных) капиталах</w:t>
            </w:r>
            <w:r w:rsidRPr="005B5740">
              <w:rPr>
                <w:rFonts w:cs="Times New Roman"/>
                <w:sz w:val="24"/>
                <w:szCs w:val="24"/>
              </w:rPr>
              <w:br/>
              <w:t>которых Российской Федерации, субъектов Российской Федерации</w:t>
            </w:r>
            <w:proofErr w:type="gramEnd"/>
            <w:r w:rsidRPr="005B5740">
              <w:rPr>
                <w:rFonts w:cs="Times New Roman"/>
                <w:sz w:val="24"/>
                <w:szCs w:val="24"/>
              </w:rPr>
              <w:t>, муниципальных</w:t>
            </w:r>
            <w:r w:rsidRPr="005B5740">
              <w:rPr>
                <w:rFonts w:cs="Times New Roman"/>
                <w:sz w:val="24"/>
                <w:szCs w:val="24"/>
              </w:rPr>
              <w:br/>
              <w:t>образований составляет более 50 процентов, и сметная</w:t>
            </w:r>
            <w:r w:rsidR="00445343">
              <w:rPr>
                <w:rFonts w:cs="Times New Roman"/>
                <w:sz w:val="24"/>
                <w:szCs w:val="24"/>
              </w:rPr>
              <w:t xml:space="preserve"> </w:t>
            </w:r>
            <w:r w:rsidRPr="005B5740">
              <w:rPr>
                <w:rFonts w:cs="Times New Roman"/>
                <w:sz w:val="24"/>
                <w:szCs w:val="24"/>
              </w:rPr>
              <w:t>стоимость</w:t>
            </w:r>
            <w:r w:rsidR="00445343">
              <w:rPr>
                <w:rFonts w:cs="Times New Roman"/>
                <w:sz w:val="24"/>
                <w:szCs w:val="24"/>
              </w:rPr>
              <w:t xml:space="preserve"> </w:t>
            </w:r>
            <w:r w:rsidRPr="005B5740">
              <w:rPr>
                <w:rFonts w:cs="Times New Roman"/>
                <w:sz w:val="24"/>
                <w:szCs w:val="24"/>
              </w:rPr>
              <w:t>строительства</w:t>
            </w:r>
            <w:r w:rsidR="00445343">
              <w:rPr>
                <w:rFonts w:cs="Times New Roman"/>
                <w:sz w:val="24"/>
                <w:szCs w:val="24"/>
              </w:rPr>
              <w:t xml:space="preserve"> </w:t>
            </w:r>
            <w:r w:rsidRPr="005B5740">
              <w:rPr>
                <w:rFonts w:cs="Times New Roman"/>
                <w:sz w:val="24"/>
                <w:szCs w:val="24"/>
              </w:rPr>
              <w:t xml:space="preserve">которого составляет более 500 </w:t>
            </w:r>
            <w:proofErr w:type="gramStart"/>
            <w:r w:rsidRPr="005B5740">
              <w:rPr>
                <w:rFonts w:cs="Times New Roman"/>
                <w:sz w:val="24"/>
                <w:szCs w:val="24"/>
              </w:rPr>
              <w:t>млн</w:t>
            </w:r>
            <w:proofErr w:type="gramEnd"/>
            <w:r w:rsidRPr="005B5740">
              <w:rPr>
                <w:rFonts w:cs="Times New Roman"/>
                <w:sz w:val="24"/>
                <w:szCs w:val="24"/>
              </w:rPr>
              <w:t xml:space="preserve"> рублей</w:t>
            </w:r>
            <w:r w:rsidRPr="005B5740">
              <w:rPr>
                <w:rFonts w:cs="Times New Roman"/>
                <w:sz w:val="24"/>
                <w:szCs w:val="24"/>
              </w:rPr>
              <w:br/>
            </w:r>
            <w:r w:rsidRPr="005B5740">
              <w:rPr>
                <w:rFonts w:cs="Times New Roman"/>
                <w:sz w:val="24"/>
                <w:szCs w:val="24"/>
              </w:rPr>
              <w:lastRenderedPageBreak/>
              <w:t>для объектов образования и науки, физической культуры</w:t>
            </w:r>
            <w:r w:rsidR="00445343">
              <w:rPr>
                <w:rFonts w:cs="Times New Roman"/>
                <w:sz w:val="24"/>
                <w:szCs w:val="24"/>
              </w:rPr>
              <w:t xml:space="preserve"> </w:t>
            </w:r>
            <w:r w:rsidRPr="005B5740">
              <w:rPr>
                <w:rFonts w:cs="Times New Roman"/>
                <w:sz w:val="24"/>
                <w:szCs w:val="24"/>
              </w:rPr>
              <w:t>и</w:t>
            </w:r>
            <w:r w:rsidR="00445343">
              <w:rPr>
                <w:rFonts w:cs="Times New Roman"/>
                <w:sz w:val="24"/>
                <w:szCs w:val="24"/>
              </w:rPr>
              <w:t xml:space="preserve"> </w:t>
            </w:r>
            <w:r w:rsidRPr="005B5740">
              <w:rPr>
                <w:rFonts w:cs="Times New Roman"/>
                <w:sz w:val="24"/>
                <w:szCs w:val="24"/>
              </w:rPr>
              <w:t>массового</w:t>
            </w:r>
            <w:r w:rsidR="00445343">
              <w:rPr>
                <w:rFonts w:cs="Times New Roman"/>
                <w:sz w:val="24"/>
                <w:szCs w:val="24"/>
              </w:rPr>
              <w:t xml:space="preserve"> </w:t>
            </w:r>
            <w:r w:rsidRPr="005B5740">
              <w:rPr>
                <w:rFonts w:cs="Times New Roman"/>
                <w:sz w:val="24"/>
                <w:szCs w:val="24"/>
              </w:rPr>
              <w:t>спорта,</w:t>
            </w:r>
            <w:r w:rsidR="00445343">
              <w:rPr>
                <w:rFonts w:cs="Times New Roman"/>
                <w:sz w:val="24"/>
                <w:szCs w:val="24"/>
              </w:rPr>
              <w:t xml:space="preserve"> </w:t>
            </w:r>
            <w:r w:rsidRPr="005B5740">
              <w:rPr>
                <w:rFonts w:cs="Times New Roman"/>
                <w:sz w:val="24"/>
                <w:szCs w:val="24"/>
              </w:rPr>
              <w:t>культуры</w:t>
            </w:r>
            <w:r w:rsidR="00445343">
              <w:rPr>
                <w:rFonts w:cs="Times New Roman"/>
                <w:sz w:val="24"/>
                <w:szCs w:val="24"/>
              </w:rPr>
              <w:t xml:space="preserve"> </w:t>
            </w:r>
            <w:r w:rsidR="00F209C9">
              <w:rPr>
                <w:rFonts w:cs="Times New Roman"/>
                <w:sz w:val="24"/>
                <w:szCs w:val="24"/>
              </w:rPr>
              <w:t>и</w:t>
            </w:r>
            <w:r w:rsidR="00445343">
              <w:rPr>
                <w:rFonts w:cs="Times New Roman"/>
                <w:sz w:val="24"/>
                <w:szCs w:val="24"/>
              </w:rPr>
              <w:t xml:space="preserve"> </w:t>
            </w:r>
            <w:r w:rsidR="00F209C9">
              <w:rPr>
                <w:rFonts w:cs="Times New Roman"/>
                <w:sz w:val="24"/>
                <w:szCs w:val="24"/>
              </w:rPr>
              <w:t>и</w:t>
            </w:r>
            <w:r w:rsidRPr="005B5740">
              <w:rPr>
                <w:rFonts w:cs="Times New Roman"/>
                <w:sz w:val="24"/>
                <w:szCs w:val="24"/>
              </w:rPr>
              <w:t xml:space="preserve">скусства, социального обслуживания, осуществление </w:t>
            </w:r>
            <w:proofErr w:type="spellStart"/>
            <w:r w:rsidRPr="005B5740">
              <w:rPr>
                <w:rFonts w:cs="Times New Roman"/>
                <w:sz w:val="24"/>
                <w:szCs w:val="24"/>
              </w:rPr>
              <w:t>архитектурностроительного</w:t>
            </w:r>
            <w:proofErr w:type="spellEnd"/>
            <w:r w:rsidRPr="005B5740">
              <w:rPr>
                <w:rFonts w:cs="Times New Roman"/>
                <w:sz w:val="24"/>
                <w:szCs w:val="24"/>
              </w:rPr>
              <w:t xml:space="preserve"> проектирования, строительства, реконструкции, капитального</w:t>
            </w:r>
            <w:r w:rsidR="00445343">
              <w:rPr>
                <w:rFonts w:cs="Times New Roman"/>
                <w:sz w:val="24"/>
                <w:szCs w:val="24"/>
              </w:rPr>
              <w:t xml:space="preserve"> </w:t>
            </w:r>
            <w:r w:rsidRPr="005B5740">
              <w:rPr>
                <w:rFonts w:cs="Times New Roman"/>
                <w:sz w:val="24"/>
                <w:szCs w:val="24"/>
              </w:rPr>
              <w:t>ремонта, эксплуатации и (или) сноса которых финансируется</w:t>
            </w:r>
            <w:r w:rsidR="00445343">
              <w:rPr>
                <w:rFonts w:cs="Times New Roman"/>
                <w:sz w:val="24"/>
                <w:szCs w:val="24"/>
              </w:rPr>
              <w:t xml:space="preserve"> </w:t>
            </w:r>
            <w:r w:rsidRPr="005B5740">
              <w:rPr>
                <w:rFonts w:cs="Times New Roman"/>
                <w:sz w:val="24"/>
                <w:szCs w:val="24"/>
              </w:rPr>
              <w:t>с</w:t>
            </w:r>
            <w:r w:rsidR="00445343">
              <w:rPr>
                <w:rFonts w:cs="Times New Roman"/>
                <w:sz w:val="24"/>
                <w:szCs w:val="24"/>
              </w:rPr>
              <w:t xml:space="preserve"> </w:t>
            </w:r>
            <w:r w:rsidRPr="005B5740">
              <w:rPr>
                <w:rFonts w:cs="Times New Roman"/>
                <w:sz w:val="24"/>
                <w:szCs w:val="24"/>
              </w:rPr>
              <w:t>привлечением</w:t>
            </w:r>
            <w:r w:rsidR="00445343">
              <w:rPr>
                <w:rFonts w:cs="Times New Roman"/>
                <w:sz w:val="24"/>
                <w:szCs w:val="24"/>
              </w:rPr>
              <w:t xml:space="preserve"> </w:t>
            </w:r>
            <w:r w:rsidRPr="005B5740">
              <w:rPr>
                <w:rFonts w:cs="Times New Roman"/>
                <w:sz w:val="24"/>
                <w:szCs w:val="24"/>
              </w:rPr>
              <w:t>средств федерального бюджета, бюджета субъекта Российской Федерации, местного</w:t>
            </w:r>
            <w:r w:rsidRPr="005B5740">
              <w:rPr>
                <w:rFonts w:cs="Times New Roman"/>
                <w:sz w:val="24"/>
                <w:szCs w:val="24"/>
              </w:rPr>
              <w:br/>
              <w:t>бюджета, средств юридических лиц, созданных Российской</w:t>
            </w:r>
            <w:r w:rsidR="00445343">
              <w:rPr>
                <w:rFonts w:cs="Times New Roman"/>
                <w:sz w:val="24"/>
                <w:szCs w:val="24"/>
              </w:rPr>
              <w:t xml:space="preserve"> </w:t>
            </w:r>
            <w:r w:rsidRPr="005B5740">
              <w:rPr>
                <w:rFonts w:cs="Times New Roman"/>
                <w:sz w:val="24"/>
                <w:szCs w:val="24"/>
              </w:rPr>
              <w:t>Федерацией,</w:t>
            </w:r>
            <w:r w:rsidR="00445343">
              <w:rPr>
                <w:rFonts w:cs="Times New Roman"/>
                <w:sz w:val="24"/>
                <w:szCs w:val="24"/>
              </w:rPr>
              <w:t xml:space="preserve"> </w:t>
            </w:r>
            <w:r w:rsidRPr="005B5740">
              <w:rPr>
                <w:rFonts w:cs="Times New Roman"/>
                <w:sz w:val="24"/>
                <w:szCs w:val="24"/>
              </w:rPr>
              <w:t>субъектами Российской Федерации, муниципальными образованиями, юридических</w:t>
            </w:r>
            <w:r w:rsidR="00445343">
              <w:rPr>
                <w:rFonts w:cs="Times New Roman"/>
                <w:sz w:val="24"/>
                <w:szCs w:val="24"/>
              </w:rPr>
              <w:t xml:space="preserve"> </w:t>
            </w:r>
            <w:r w:rsidRPr="005B5740">
              <w:rPr>
                <w:rFonts w:cs="Times New Roman"/>
                <w:sz w:val="24"/>
                <w:szCs w:val="24"/>
              </w:rPr>
              <w:t>лиц, доля в уставных (складочных) капиталах которых Российской</w:t>
            </w:r>
            <w:r w:rsidR="00445343">
              <w:rPr>
                <w:rFonts w:cs="Times New Roman"/>
                <w:sz w:val="24"/>
                <w:szCs w:val="24"/>
              </w:rPr>
              <w:t xml:space="preserve"> </w:t>
            </w:r>
            <w:r w:rsidRPr="005B5740">
              <w:rPr>
                <w:rFonts w:cs="Times New Roman"/>
                <w:sz w:val="24"/>
                <w:szCs w:val="24"/>
              </w:rPr>
              <w:t>Федерации,</w:t>
            </w:r>
            <w:r w:rsidR="00445343">
              <w:rPr>
                <w:rFonts w:cs="Times New Roman"/>
                <w:sz w:val="24"/>
                <w:szCs w:val="24"/>
              </w:rPr>
              <w:t xml:space="preserve"> </w:t>
            </w:r>
            <w:r w:rsidRPr="005B5740">
              <w:rPr>
                <w:rFonts w:cs="Times New Roman"/>
                <w:sz w:val="24"/>
                <w:szCs w:val="24"/>
              </w:rPr>
              <w:t>субъектов Российской Федерации, муниципальных образований составляет более 50процентов, и сметная стоимость строите</w:t>
            </w:r>
            <w:r w:rsidR="00445343">
              <w:rPr>
                <w:rFonts w:cs="Times New Roman"/>
                <w:sz w:val="24"/>
                <w:szCs w:val="24"/>
              </w:rPr>
              <w:t xml:space="preserve">льства которых составляет более </w:t>
            </w:r>
            <w:r w:rsidRPr="005B5740">
              <w:rPr>
                <w:rFonts w:cs="Times New Roman"/>
                <w:sz w:val="24"/>
                <w:szCs w:val="24"/>
              </w:rPr>
              <w:t>500</w:t>
            </w:r>
            <w:r w:rsidR="00445343">
              <w:rPr>
                <w:rFonts w:cs="Times New Roman"/>
                <w:sz w:val="24"/>
                <w:szCs w:val="24"/>
              </w:rPr>
              <w:t xml:space="preserve"> </w:t>
            </w:r>
            <w:proofErr w:type="gramStart"/>
            <w:r w:rsidRPr="005B5740">
              <w:rPr>
                <w:rFonts w:cs="Times New Roman"/>
                <w:sz w:val="24"/>
                <w:szCs w:val="24"/>
              </w:rPr>
              <w:t>млн</w:t>
            </w:r>
            <w:proofErr w:type="gramEnd"/>
            <w:r w:rsidR="00445343">
              <w:rPr>
                <w:rFonts w:cs="Times New Roman"/>
                <w:sz w:val="24"/>
                <w:szCs w:val="24"/>
              </w:rPr>
              <w:t xml:space="preserve"> </w:t>
            </w:r>
            <w:r w:rsidRPr="005B5740">
              <w:rPr>
                <w:rFonts w:cs="Times New Roman"/>
                <w:sz w:val="24"/>
                <w:szCs w:val="24"/>
              </w:rPr>
              <w:t>рублей.</w:t>
            </w:r>
          </w:p>
          <w:p w14:paraId="46AC763D" w14:textId="7CCA8F8F" w:rsidR="00F209C9" w:rsidRDefault="005B5740" w:rsidP="00F209C9">
            <w:pPr>
              <w:jc w:val="both"/>
              <w:rPr>
                <w:rFonts w:cs="Times New Roman"/>
                <w:sz w:val="24"/>
                <w:szCs w:val="24"/>
              </w:rPr>
            </w:pPr>
            <w:r w:rsidRPr="005B5740">
              <w:rPr>
                <w:rFonts w:cs="Times New Roman"/>
                <w:sz w:val="24"/>
                <w:szCs w:val="24"/>
              </w:rPr>
              <w:t>Это позволит апробировать применение технологий</w:t>
            </w:r>
            <w:r w:rsidR="00445343">
              <w:rPr>
                <w:rFonts w:cs="Times New Roman"/>
                <w:sz w:val="24"/>
                <w:szCs w:val="24"/>
              </w:rPr>
              <w:t xml:space="preserve"> </w:t>
            </w:r>
            <w:r w:rsidRPr="005B5740">
              <w:rPr>
                <w:rFonts w:cs="Times New Roman"/>
                <w:sz w:val="24"/>
                <w:szCs w:val="24"/>
              </w:rPr>
              <w:t>информационного</w:t>
            </w:r>
            <w:r w:rsidR="00445343">
              <w:rPr>
                <w:rFonts w:cs="Times New Roman"/>
                <w:sz w:val="24"/>
                <w:szCs w:val="24"/>
              </w:rPr>
              <w:t xml:space="preserve"> </w:t>
            </w:r>
            <w:r w:rsidRPr="005B5740">
              <w:rPr>
                <w:rFonts w:cs="Times New Roman"/>
                <w:sz w:val="24"/>
                <w:szCs w:val="24"/>
              </w:rPr>
              <w:t>моделирования на узком сегменте строительства в социальной сфере,</w:t>
            </w:r>
            <w:r w:rsidR="00445343">
              <w:rPr>
                <w:rFonts w:cs="Times New Roman"/>
                <w:sz w:val="24"/>
                <w:szCs w:val="24"/>
              </w:rPr>
              <w:t xml:space="preserve"> </w:t>
            </w:r>
            <w:r w:rsidRPr="005B5740">
              <w:rPr>
                <w:rFonts w:cs="Times New Roman"/>
                <w:sz w:val="24"/>
                <w:szCs w:val="24"/>
              </w:rPr>
              <w:t>а</w:t>
            </w:r>
            <w:r w:rsidR="00445343">
              <w:rPr>
                <w:rFonts w:cs="Times New Roman"/>
                <w:sz w:val="24"/>
                <w:szCs w:val="24"/>
              </w:rPr>
              <w:t xml:space="preserve"> </w:t>
            </w:r>
            <w:r w:rsidRPr="005B5740">
              <w:rPr>
                <w:rFonts w:cs="Times New Roman"/>
                <w:sz w:val="24"/>
                <w:szCs w:val="24"/>
              </w:rPr>
              <w:t>так</w:t>
            </w:r>
            <w:r w:rsidR="00445343">
              <w:rPr>
                <w:rFonts w:cs="Times New Roman"/>
                <w:sz w:val="24"/>
                <w:szCs w:val="24"/>
              </w:rPr>
              <w:t xml:space="preserve"> </w:t>
            </w:r>
            <w:r w:rsidRPr="005B5740">
              <w:rPr>
                <w:rFonts w:cs="Times New Roman"/>
                <w:sz w:val="24"/>
                <w:szCs w:val="24"/>
              </w:rPr>
              <w:t>же</w:t>
            </w:r>
            <w:r w:rsidR="00445343">
              <w:rPr>
                <w:rFonts w:cs="Times New Roman"/>
                <w:sz w:val="24"/>
                <w:szCs w:val="24"/>
              </w:rPr>
              <w:t xml:space="preserve"> </w:t>
            </w:r>
            <w:r w:rsidRPr="005B5740">
              <w:rPr>
                <w:rFonts w:cs="Times New Roman"/>
                <w:sz w:val="24"/>
                <w:szCs w:val="24"/>
              </w:rPr>
              <w:t>установить сроки, достаточные для подготовки</w:t>
            </w:r>
            <w:r w:rsidR="00445343">
              <w:rPr>
                <w:rFonts w:cs="Times New Roman"/>
                <w:sz w:val="24"/>
                <w:szCs w:val="24"/>
              </w:rPr>
              <w:t xml:space="preserve"> </w:t>
            </w:r>
            <w:r w:rsidRPr="005B5740">
              <w:rPr>
                <w:rFonts w:cs="Times New Roman"/>
                <w:sz w:val="24"/>
                <w:szCs w:val="24"/>
              </w:rPr>
              <w:t>заинтересованных</w:t>
            </w:r>
            <w:r w:rsidR="00445343">
              <w:rPr>
                <w:rFonts w:cs="Times New Roman"/>
                <w:sz w:val="24"/>
                <w:szCs w:val="24"/>
              </w:rPr>
              <w:t xml:space="preserve"> </w:t>
            </w:r>
            <w:r w:rsidRPr="005B5740">
              <w:rPr>
                <w:rFonts w:cs="Times New Roman"/>
                <w:sz w:val="24"/>
                <w:szCs w:val="24"/>
              </w:rPr>
              <w:t>лиц</w:t>
            </w:r>
            <w:r w:rsidR="00445343">
              <w:rPr>
                <w:rFonts w:cs="Times New Roman"/>
                <w:sz w:val="24"/>
                <w:szCs w:val="24"/>
              </w:rPr>
              <w:t xml:space="preserve"> </w:t>
            </w:r>
            <w:r w:rsidRPr="005B5740">
              <w:rPr>
                <w:rFonts w:cs="Times New Roman"/>
                <w:sz w:val="24"/>
                <w:szCs w:val="24"/>
              </w:rPr>
              <w:t>к исполнению новых требований по формированию и ведению информационной</w:t>
            </w:r>
            <w:r w:rsidR="00445343">
              <w:rPr>
                <w:rFonts w:cs="Times New Roman"/>
                <w:sz w:val="24"/>
                <w:szCs w:val="24"/>
              </w:rPr>
              <w:t xml:space="preserve"> </w:t>
            </w:r>
            <w:r w:rsidRPr="005B5740">
              <w:rPr>
                <w:rFonts w:cs="Times New Roman"/>
                <w:sz w:val="24"/>
                <w:szCs w:val="24"/>
              </w:rPr>
              <w:t>модели.</w:t>
            </w:r>
            <w:r w:rsidRPr="005B5740">
              <w:rPr>
                <w:rFonts w:cs="Times New Roman"/>
                <w:sz w:val="24"/>
                <w:szCs w:val="24"/>
              </w:rPr>
              <w:br/>
              <w:t>Также ведется разработка ГОСТов, Сводов правил,</w:t>
            </w:r>
            <w:r w:rsidR="00445343">
              <w:rPr>
                <w:rFonts w:cs="Times New Roman"/>
                <w:sz w:val="24"/>
                <w:szCs w:val="24"/>
              </w:rPr>
              <w:t xml:space="preserve"> </w:t>
            </w:r>
            <w:r w:rsidRPr="005B5740">
              <w:rPr>
                <w:rFonts w:cs="Times New Roman"/>
                <w:sz w:val="24"/>
                <w:szCs w:val="24"/>
              </w:rPr>
              <w:t>регулирующих</w:t>
            </w:r>
            <w:r w:rsidR="00445343">
              <w:rPr>
                <w:rFonts w:cs="Times New Roman"/>
                <w:sz w:val="24"/>
                <w:szCs w:val="24"/>
              </w:rPr>
              <w:t xml:space="preserve"> </w:t>
            </w:r>
            <w:r w:rsidRPr="005B5740">
              <w:rPr>
                <w:rFonts w:cs="Times New Roman"/>
                <w:sz w:val="24"/>
                <w:szCs w:val="24"/>
              </w:rPr>
              <w:t>вопросы</w:t>
            </w:r>
            <w:r w:rsidR="00445343">
              <w:rPr>
                <w:rFonts w:cs="Times New Roman"/>
                <w:sz w:val="24"/>
                <w:szCs w:val="24"/>
              </w:rPr>
              <w:t xml:space="preserve"> </w:t>
            </w:r>
            <w:r w:rsidRPr="005B5740">
              <w:rPr>
                <w:rFonts w:cs="Times New Roman"/>
                <w:sz w:val="24"/>
                <w:szCs w:val="24"/>
              </w:rPr>
              <w:t>применения технологий информационного моделирования в строительстве.</w:t>
            </w:r>
            <w:r w:rsidRPr="005B5740">
              <w:rPr>
                <w:rFonts w:cs="Times New Roman"/>
                <w:sz w:val="24"/>
                <w:szCs w:val="24"/>
              </w:rPr>
              <w:br/>
              <w:t>Утверждены следующие ГОСТы:</w:t>
            </w:r>
            <w:r w:rsidRPr="005B5740">
              <w:rPr>
                <w:rFonts w:cs="Times New Roman"/>
                <w:sz w:val="24"/>
                <w:szCs w:val="24"/>
              </w:rPr>
              <w:br/>
              <w:t xml:space="preserve">1. ГОСТ </w:t>
            </w:r>
            <w:proofErr w:type="gramStart"/>
            <w:r w:rsidRPr="005B5740">
              <w:rPr>
                <w:rFonts w:cs="Times New Roman"/>
                <w:sz w:val="24"/>
                <w:szCs w:val="24"/>
              </w:rPr>
              <w:t>Р</w:t>
            </w:r>
            <w:proofErr w:type="gramEnd"/>
            <w:r w:rsidRPr="005B5740">
              <w:rPr>
                <w:rFonts w:cs="Times New Roman"/>
                <w:sz w:val="24"/>
                <w:szCs w:val="24"/>
              </w:rPr>
              <w:t xml:space="preserve"> 57309-2016 (ИСО 16354:2013) «Руководящие</w:t>
            </w:r>
            <w:r w:rsidR="00445343">
              <w:rPr>
                <w:rFonts w:cs="Times New Roman"/>
                <w:sz w:val="24"/>
                <w:szCs w:val="24"/>
              </w:rPr>
              <w:t xml:space="preserve"> </w:t>
            </w:r>
            <w:r w:rsidRPr="005B5740">
              <w:rPr>
                <w:rFonts w:cs="Times New Roman"/>
                <w:sz w:val="24"/>
                <w:szCs w:val="24"/>
              </w:rPr>
              <w:t>принципы</w:t>
            </w:r>
            <w:r w:rsidR="00445343">
              <w:rPr>
                <w:rFonts w:cs="Times New Roman"/>
                <w:sz w:val="24"/>
                <w:szCs w:val="24"/>
              </w:rPr>
              <w:t xml:space="preserve"> </w:t>
            </w:r>
            <w:r w:rsidRPr="005B5740">
              <w:rPr>
                <w:rFonts w:cs="Times New Roman"/>
                <w:sz w:val="24"/>
                <w:szCs w:val="24"/>
              </w:rPr>
              <w:t>по библиотекам знаний и библиотекам объектов».</w:t>
            </w:r>
            <w:r w:rsidRPr="005B5740">
              <w:rPr>
                <w:rFonts w:cs="Times New Roman"/>
                <w:sz w:val="24"/>
                <w:szCs w:val="24"/>
              </w:rPr>
              <w:br/>
              <w:t xml:space="preserve">2. ГОСТ </w:t>
            </w:r>
            <w:proofErr w:type="gramStart"/>
            <w:r w:rsidRPr="005B5740">
              <w:rPr>
                <w:rFonts w:cs="Times New Roman"/>
                <w:sz w:val="24"/>
                <w:szCs w:val="24"/>
              </w:rPr>
              <w:t>Р</w:t>
            </w:r>
            <w:proofErr w:type="gramEnd"/>
            <w:r w:rsidRPr="005B5740">
              <w:rPr>
                <w:rFonts w:cs="Times New Roman"/>
                <w:sz w:val="24"/>
                <w:szCs w:val="24"/>
              </w:rPr>
              <w:t xml:space="preserve"> 57311-2016 «Моделирование информационное в строительстве.</w:t>
            </w:r>
            <w:r w:rsidRPr="005B5740">
              <w:rPr>
                <w:rFonts w:cs="Times New Roman"/>
                <w:sz w:val="24"/>
                <w:szCs w:val="24"/>
              </w:rPr>
              <w:br/>
              <w:t xml:space="preserve">Требования к эксплуатационной документации </w:t>
            </w:r>
            <w:r w:rsidRPr="005B5740">
              <w:rPr>
                <w:rFonts w:cs="Times New Roman"/>
                <w:sz w:val="24"/>
                <w:szCs w:val="24"/>
              </w:rPr>
              <w:lastRenderedPageBreak/>
              <w:t>объектов</w:t>
            </w:r>
            <w:r w:rsidR="00445343">
              <w:rPr>
                <w:rFonts w:cs="Times New Roman"/>
                <w:sz w:val="24"/>
                <w:szCs w:val="24"/>
              </w:rPr>
              <w:t xml:space="preserve"> </w:t>
            </w:r>
            <w:r w:rsidRPr="005B5740">
              <w:rPr>
                <w:rFonts w:cs="Times New Roman"/>
                <w:sz w:val="24"/>
                <w:szCs w:val="24"/>
              </w:rPr>
              <w:t>завершенного</w:t>
            </w:r>
            <w:r w:rsidR="00445343">
              <w:rPr>
                <w:rFonts w:cs="Times New Roman"/>
                <w:sz w:val="24"/>
                <w:szCs w:val="24"/>
              </w:rPr>
              <w:t xml:space="preserve"> </w:t>
            </w:r>
            <w:r w:rsidRPr="005B5740">
              <w:rPr>
                <w:rFonts w:cs="Times New Roman"/>
                <w:sz w:val="24"/>
                <w:szCs w:val="24"/>
              </w:rPr>
              <w:t>строительства».</w:t>
            </w:r>
            <w:r w:rsidRPr="005B5740">
              <w:rPr>
                <w:rFonts w:cs="Times New Roman"/>
                <w:sz w:val="24"/>
                <w:szCs w:val="24"/>
              </w:rPr>
              <w:br/>
              <w:t xml:space="preserve">3. ГОСТ </w:t>
            </w:r>
            <w:proofErr w:type="gramStart"/>
            <w:r w:rsidRPr="005B5740">
              <w:rPr>
                <w:rFonts w:cs="Times New Roman"/>
                <w:sz w:val="24"/>
                <w:szCs w:val="24"/>
              </w:rPr>
              <w:t>Р</w:t>
            </w:r>
            <w:proofErr w:type="gramEnd"/>
            <w:r w:rsidRPr="005B5740">
              <w:rPr>
                <w:rFonts w:cs="Times New Roman"/>
                <w:sz w:val="24"/>
                <w:szCs w:val="24"/>
              </w:rPr>
              <w:t xml:space="preserve"> ИСО 22263–2017 «Моделирование информационное</w:t>
            </w:r>
            <w:r w:rsidR="00445343">
              <w:rPr>
                <w:rFonts w:cs="Times New Roman"/>
                <w:sz w:val="24"/>
                <w:szCs w:val="24"/>
              </w:rPr>
              <w:t xml:space="preserve"> </w:t>
            </w:r>
            <w:r w:rsidRPr="005B5740">
              <w:rPr>
                <w:rFonts w:cs="Times New Roman"/>
                <w:sz w:val="24"/>
                <w:szCs w:val="24"/>
              </w:rPr>
              <w:t>в строительстве. Структура управления проектной информацией».</w:t>
            </w:r>
            <w:r w:rsidRPr="005B5740">
              <w:rPr>
                <w:rFonts w:cs="Times New Roman"/>
                <w:sz w:val="24"/>
                <w:szCs w:val="24"/>
              </w:rPr>
              <w:br/>
              <w:t xml:space="preserve">4. ГОСТ </w:t>
            </w:r>
            <w:proofErr w:type="gramStart"/>
            <w:r w:rsidRPr="005B5740">
              <w:rPr>
                <w:rFonts w:cs="Times New Roman"/>
                <w:sz w:val="24"/>
                <w:szCs w:val="24"/>
              </w:rPr>
              <w:t>Р</w:t>
            </w:r>
            <w:proofErr w:type="gramEnd"/>
            <w:r w:rsidRPr="005B5740">
              <w:rPr>
                <w:rFonts w:cs="Times New Roman"/>
                <w:sz w:val="24"/>
                <w:szCs w:val="24"/>
              </w:rPr>
              <w:t xml:space="preserve"> 57563-2017/ISO/TS 12911:2012 «Моделирование</w:t>
            </w:r>
            <w:r w:rsidR="00445343">
              <w:rPr>
                <w:rFonts w:cs="Times New Roman"/>
                <w:sz w:val="24"/>
                <w:szCs w:val="24"/>
              </w:rPr>
              <w:t xml:space="preserve"> </w:t>
            </w:r>
            <w:r w:rsidRPr="005B5740">
              <w:rPr>
                <w:rFonts w:cs="Times New Roman"/>
                <w:sz w:val="24"/>
                <w:szCs w:val="24"/>
              </w:rPr>
              <w:t>информационное в строительстве. Основные положения по разработке</w:t>
            </w:r>
            <w:r w:rsidR="00445343">
              <w:rPr>
                <w:rFonts w:cs="Times New Roman"/>
                <w:sz w:val="24"/>
                <w:szCs w:val="24"/>
              </w:rPr>
              <w:t xml:space="preserve"> </w:t>
            </w:r>
            <w:r w:rsidRPr="005B5740">
              <w:rPr>
                <w:rFonts w:cs="Times New Roman"/>
                <w:sz w:val="24"/>
                <w:szCs w:val="24"/>
              </w:rPr>
              <w:t>стандартов</w:t>
            </w:r>
            <w:r w:rsidR="00445343">
              <w:rPr>
                <w:rFonts w:cs="Times New Roman"/>
                <w:sz w:val="24"/>
                <w:szCs w:val="24"/>
              </w:rPr>
              <w:t xml:space="preserve"> </w:t>
            </w:r>
            <w:r w:rsidRPr="005B5740">
              <w:rPr>
                <w:rFonts w:cs="Times New Roman"/>
                <w:sz w:val="24"/>
                <w:szCs w:val="24"/>
              </w:rPr>
              <w:t>информационного моделирования зданий и сооружений».</w:t>
            </w:r>
            <w:r w:rsidRPr="005B5740">
              <w:rPr>
                <w:rFonts w:cs="Times New Roman"/>
                <w:sz w:val="24"/>
                <w:szCs w:val="24"/>
              </w:rPr>
              <w:br/>
              <w:t xml:space="preserve">5. ГОСТ </w:t>
            </w:r>
            <w:proofErr w:type="gramStart"/>
            <w:r w:rsidRPr="005B5740">
              <w:rPr>
                <w:rFonts w:cs="Times New Roman"/>
                <w:sz w:val="24"/>
                <w:szCs w:val="24"/>
              </w:rPr>
              <w:t>Р</w:t>
            </w:r>
            <w:proofErr w:type="gramEnd"/>
            <w:r w:rsidRPr="005B5740">
              <w:rPr>
                <w:rFonts w:cs="Times New Roman"/>
                <w:sz w:val="24"/>
                <w:szCs w:val="24"/>
              </w:rPr>
              <w:t xml:space="preserve"> 58438.1-2019 «Структуры данных в электронных</w:t>
            </w:r>
            <w:r w:rsidR="00445343">
              <w:rPr>
                <w:rFonts w:cs="Times New Roman"/>
                <w:sz w:val="24"/>
                <w:szCs w:val="24"/>
              </w:rPr>
              <w:t xml:space="preserve"> </w:t>
            </w:r>
            <w:r w:rsidRPr="005B5740">
              <w:rPr>
                <w:rFonts w:cs="Times New Roman"/>
                <w:sz w:val="24"/>
                <w:szCs w:val="24"/>
              </w:rPr>
              <w:t>каталогов</w:t>
            </w:r>
            <w:r w:rsidR="00445343">
              <w:rPr>
                <w:rFonts w:cs="Times New Roman"/>
                <w:sz w:val="24"/>
                <w:szCs w:val="24"/>
              </w:rPr>
              <w:t xml:space="preserve"> </w:t>
            </w:r>
            <w:r w:rsidRPr="005B5740">
              <w:rPr>
                <w:rFonts w:cs="Times New Roman"/>
                <w:sz w:val="24"/>
                <w:szCs w:val="24"/>
              </w:rPr>
              <w:t>продукции для инженерных систем зданий. Часть 1. Понятия, архитектураимодель».</w:t>
            </w:r>
          </w:p>
          <w:p w14:paraId="62D2BCAE" w14:textId="34DDFD21" w:rsidR="00445343" w:rsidRDefault="005B5740" w:rsidP="00A706AA">
            <w:pPr>
              <w:jc w:val="both"/>
              <w:rPr>
                <w:rFonts w:cs="Times New Roman"/>
                <w:sz w:val="24"/>
                <w:szCs w:val="24"/>
              </w:rPr>
            </w:pPr>
            <w:r w:rsidRPr="005B5740">
              <w:rPr>
                <w:rFonts w:cs="Times New Roman"/>
                <w:sz w:val="24"/>
                <w:szCs w:val="24"/>
              </w:rPr>
              <w:t xml:space="preserve">6. ГОСТ </w:t>
            </w:r>
            <w:proofErr w:type="gramStart"/>
            <w:r w:rsidRPr="005B5740">
              <w:rPr>
                <w:rFonts w:cs="Times New Roman"/>
                <w:sz w:val="24"/>
                <w:szCs w:val="24"/>
              </w:rPr>
              <w:t>Р</w:t>
            </w:r>
            <w:proofErr w:type="gramEnd"/>
            <w:r w:rsidRPr="005B5740">
              <w:rPr>
                <w:rFonts w:cs="Times New Roman"/>
                <w:sz w:val="24"/>
                <w:szCs w:val="24"/>
              </w:rPr>
              <w:t xml:space="preserve"> 58908.12-2020 (ИСО 81346-</w:t>
            </w:r>
            <w:r w:rsidR="00F209C9">
              <w:rPr>
                <w:rFonts w:cs="Times New Roman"/>
                <w:sz w:val="24"/>
                <w:szCs w:val="24"/>
              </w:rPr>
              <w:t>12:2018) «Промышленные</w:t>
            </w:r>
            <w:r w:rsidR="00445343">
              <w:rPr>
                <w:rFonts w:cs="Times New Roman"/>
                <w:sz w:val="24"/>
                <w:szCs w:val="24"/>
              </w:rPr>
              <w:t xml:space="preserve"> </w:t>
            </w:r>
            <w:r w:rsidRPr="005B5740">
              <w:rPr>
                <w:rFonts w:cs="Times New Roman"/>
                <w:sz w:val="24"/>
                <w:szCs w:val="24"/>
              </w:rPr>
              <w:t>системы,</w:t>
            </w:r>
            <w:r w:rsidR="00445343">
              <w:rPr>
                <w:rFonts w:cs="Times New Roman"/>
                <w:sz w:val="24"/>
                <w:szCs w:val="24"/>
              </w:rPr>
              <w:t xml:space="preserve"> </w:t>
            </w:r>
            <w:r w:rsidRPr="005B5740">
              <w:rPr>
                <w:rFonts w:cs="Times New Roman"/>
                <w:sz w:val="24"/>
                <w:szCs w:val="24"/>
              </w:rPr>
              <w:t>установки, оборудование и п</w:t>
            </w:r>
            <w:r w:rsidR="00F209C9">
              <w:rPr>
                <w:rFonts w:cs="Times New Roman"/>
                <w:sz w:val="24"/>
                <w:szCs w:val="24"/>
              </w:rPr>
              <w:t>ромышленная продукция. Принципы</w:t>
            </w:r>
            <w:r w:rsidR="00445343">
              <w:rPr>
                <w:rFonts w:cs="Times New Roman"/>
                <w:sz w:val="24"/>
                <w:szCs w:val="24"/>
              </w:rPr>
              <w:t xml:space="preserve"> </w:t>
            </w:r>
            <w:r w:rsidRPr="005B5740">
              <w:rPr>
                <w:rFonts w:cs="Times New Roman"/>
                <w:sz w:val="24"/>
                <w:szCs w:val="24"/>
              </w:rPr>
              <w:t>структурирования</w:t>
            </w:r>
            <w:r w:rsidR="00445343">
              <w:rPr>
                <w:rFonts w:cs="Times New Roman"/>
                <w:sz w:val="24"/>
                <w:szCs w:val="24"/>
              </w:rPr>
              <w:t xml:space="preserve"> </w:t>
            </w:r>
            <w:r w:rsidRPr="005B5740">
              <w:rPr>
                <w:rFonts w:cs="Times New Roman"/>
                <w:sz w:val="24"/>
                <w:szCs w:val="24"/>
              </w:rPr>
              <w:t xml:space="preserve">и коды. Часть 12. Объекты капитального строительства и системы </w:t>
            </w:r>
            <w:proofErr w:type="spellStart"/>
            <w:r w:rsidRPr="005B5740">
              <w:rPr>
                <w:rFonts w:cs="Times New Roman"/>
                <w:sz w:val="24"/>
                <w:szCs w:val="24"/>
              </w:rPr>
              <w:t>инженернотехнического</w:t>
            </w:r>
            <w:proofErr w:type="spellEnd"/>
            <w:r w:rsidRPr="005B5740">
              <w:rPr>
                <w:rFonts w:cs="Times New Roman"/>
                <w:sz w:val="24"/>
                <w:szCs w:val="24"/>
              </w:rPr>
              <w:t xml:space="preserve"> обеспечения».</w:t>
            </w:r>
            <w:r w:rsidRPr="005B5740">
              <w:rPr>
                <w:rFonts w:cs="Times New Roman"/>
                <w:sz w:val="24"/>
                <w:szCs w:val="24"/>
              </w:rPr>
              <w:br/>
              <w:t xml:space="preserve">7. ГОСТ </w:t>
            </w:r>
            <w:proofErr w:type="gramStart"/>
            <w:r w:rsidRPr="005B5740">
              <w:rPr>
                <w:rFonts w:cs="Times New Roman"/>
                <w:sz w:val="24"/>
                <w:szCs w:val="24"/>
              </w:rPr>
              <w:t>Р</w:t>
            </w:r>
            <w:proofErr w:type="gramEnd"/>
            <w:r w:rsidRPr="005B5740">
              <w:rPr>
                <w:rFonts w:cs="Times New Roman"/>
                <w:sz w:val="24"/>
                <w:szCs w:val="24"/>
              </w:rPr>
              <w:t xml:space="preserve"> 58438.2-2020 «Структуры данных электронных</w:t>
            </w:r>
            <w:r w:rsidR="00445343">
              <w:rPr>
                <w:rFonts w:cs="Times New Roman"/>
                <w:sz w:val="24"/>
                <w:szCs w:val="24"/>
              </w:rPr>
              <w:t xml:space="preserve"> </w:t>
            </w:r>
            <w:r w:rsidRPr="005B5740">
              <w:rPr>
                <w:rFonts w:cs="Times New Roman"/>
                <w:sz w:val="24"/>
                <w:szCs w:val="24"/>
              </w:rPr>
              <w:t>каталогов</w:t>
            </w:r>
            <w:r w:rsidR="00445343">
              <w:rPr>
                <w:rFonts w:cs="Times New Roman"/>
                <w:sz w:val="24"/>
                <w:szCs w:val="24"/>
              </w:rPr>
              <w:t xml:space="preserve"> </w:t>
            </w:r>
            <w:r w:rsidRPr="005B5740">
              <w:rPr>
                <w:rFonts w:cs="Times New Roman"/>
                <w:sz w:val="24"/>
                <w:szCs w:val="24"/>
              </w:rPr>
              <w:t>продукции для инженерных систем зданий. Часть 2. Геометрия».</w:t>
            </w:r>
            <w:r w:rsidRPr="005B5740">
              <w:rPr>
                <w:rFonts w:cs="Times New Roman"/>
                <w:sz w:val="24"/>
                <w:szCs w:val="24"/>
              </w:rPr>
              <w:br/>
              <w:t xml:space="preserve">8. ГОСТ </w:t>
            </w:r>
            <w:proofErr w:type="gramStart"/>
            <w:r w:rsidRPr="005B5740">
              <w:rPr>
                <w:rFonts w:cs="Times New Roman"/>
                <w:sz w:val="24"/>
                <w:szCs w:val="24"/>
              </w:rPr>
              <w:t>Р</w:t>
            </w:r>
            <w:proofErr w:type="gramEnd"/>
            <w:r w:rsidRPr="005B5740">
              <w:rPr>
                <w:rFonts w:cs="Times New Roman"/>
                <w:sz w:val="24"/>
                <w:szCs w:val="24"/>
              </w:rPr>
              <w:t xml:space="preserve"> 58907-2020 «Строительство. Планирование срока службы объектов</w:t>
            </w:r>
            <w:r w:rsidRPr="005B5740">
              <w:rPr>
                <w:rFonts w:cs="Times New Roman"/>
                <w:sz w:val="24"/>
                <w:szCs w:val="24"/>
              </w:rPr>
              <w:br/>
              <w:t>строительства. Часть 4. Планирование срока службы</w:t>
            </w:r>
            <w:r w:rsidR="00445343">
              <w:rPr>
                <w:rFonts w:cs="Times New Roman"/>
                <w:sz w:val="24"/>
                <w:szCs w:val="24"/>
              </w:rPr>
              <w:t xml:space="preserve"> </w:t>
            </w:r>
            <w:r w:rsidRPr="005B5740">
              <w:rPr>
                <w:rFonts w:cs="Times New Roman"/>
                <w:sz w:val="24"/>
                <w:szCs w:val="24"/>
              </w:rPr>
              <w:t>с</w:t>
            </w:r>
            <w:r w:rsidR="00445343">
              <w:rPr>
                <w:rFonts w:cs="Times New Roman"/>
                <w:sz w:val="24"/>
                <w:szCs w:val="24"/>
              </w:rPr>
              <w:t xml:space="preserve"> </w:t>
            </w:r>
            <w:r w:rsidRPr="005B5740">
              <w:rPr>
                <w:rFonts w:cs="Times New Roman"/>
                <w:sz w:val="24"/>
                <w:szCs w:val="24"/>
              </w:rPr>
              <w:t>использованием</w:t>
            </w:r>
            <w:r w:rsidR="00445343">
              <w:rPr>
                <w:rFonts w:cs="Times New Roman"/>
                <w:sz w:val="24"/>
                <w:szCs w:val="24"/>
              </w:rPr>
              <w:t xml:space="preserve"> </w:t>
            </w:r>
            <w:r w:rsidRPr="005B5740">
              <w:rPr>
                <w:rFonts w:cs="Times New Roman"/>
                <w:sz w:val="24"/>
                <w:szCs w:val="24"/>
              </w:rPr>
              <w:t>информационного моделирования».</w:t>
            </w:r>
            <w:r w:rsidRPr="005B5740">
              <w:rPr>
                <w:rFonts w:cs="Times New Roman"/>
                <w:sz w:val="24"/>
                <w:szCs w:val="24"/>
              </w:rPr>
              <w:br/>
              <w:t xml:space="preserve">9. ГОСТ </w:t>
            </w:r>
            <w:proofErr w:type="gramStart"/>
            <w:r w:rsidRPr="005B5740">
              <w:rPr>
                <w:rFonts w:cs="Times New Roman"/>
                <w:sz w:val="24"/>
                <w:szCs w:val="24"/>
              </w:rPr>
              <w:t>Р</w:t>
            </w:r>
            <w:proofErr w:type="gramEnd"/>
            <w:r w:rsidRPr="005B5740">
              <w:rPr>
                <w:rFonts w:cs="Times New Roman"/>
                <w:sz w:val="24"/>
                <w:szCs w:val="24"/>
              </w:rPr>
              <w:t xml:space="preserve"> 58908.1-2020/МЭК 81346-1:2009 «Промышленные</w:t>
            </w:r>
            <w:r w:rsidR="00445343">
              <w:rPr>
                <w:rFonts w:cs="Times New Roman"/>
                <w:sz w:val="24"/>
                <w:szCs w:val="24"/>
              </w:rPr>
              <w:t xml:space="preserve"> </w:t>
            </w:r>
            <w:r w:rsidRPr="005B5740">
              <w:rPr>
                <w:rFonts w:cs="Times New Roman"/>
                <w:sz w:val="24"/>
                <w:szCs w:val="24"/>
              </w:rPr>
              <w:t>системы,</w:t>
            </w:r>
            <w:r w:rsidR="00445343">
              <w:rPr>
                <w:rFonts w:cs="Times New Roman"/>
                <w:sz w:val="24"/>
                <w:szCs w:val="24"/>
              </w:rPr>
              <w:t xml:space="preserve"> </w:t>
            </w:r>
            <w:r w:rsidRPr="005B5740">
              <w:rPr>
                <w:rFonts w:cs="Times New Roman"/>
                <w:sz w:val="24"/>
                <w:szCs w:val="24"/>
              </w:rPr>
              <w:t>установки, оборудование и промышленная продукция. Принципы</w:t>
            </w:r>
            <w:r w:rsidR="00445343">
              <w:rPr>
                <w:rFonts w:cs="Times New Roman"/>
                <w:sz w:val="24"/>
                <w:szCs w:val="24"/>
              </w:rPr>
              <w:t xml:space="preserve"> </w:t>
            </w:r>
            <w:r w:rsidRPr="005B5740">
              <w:rPr>
                <w:rFonts w:cs="Times New Roman"/>
                <w:sz w:val="24"/>
                <w:szCs w:val="24"/>
              </w:rPr>
              <w:t>структурирования</w:t>
            </w:r>
            <w:r w:rsidR="00445343">
              <w:rPr>
                <w:rFonts w:cs="Times New Roman"/>
                <w:sz w:val="24"/>
                <w:szCs w:val="24"/>
              </w:rPr>
              <w:t xml:space="preserve"> </w:t>
            </w:r>
            <w:r w:rsidRPr="005B5740">
              <w:rPr>
                <w:rFonts w:cs="Times New Roman"/>
                <w:sz w:val="24"/>
                <w:szCs w:val="24"/>
              </w:rPr>
              <w:t>и коды. Часть 1. Основные</w:t>
            </w:r>
            <w:r w:rsidR="00445343">
              <w:rPr>
                <w:rFonts w:cs="Times New Roman"/>
                <w:sz w:val="24"/>
                <w:szCs w:val="24"/>
              </w:rPr>
              <w:t xml:space="preserve"> </w:t>
            </w:r>
            <w:r w:rsidRPr="005B5740">
              <w:rPr>
                <w:rFonts w:cs="Times New Roman"/>
                <w:sz w:val="24"/>
                <w:szCs w:val="24"/>
              </w:rPr>
              <w:t>правила».</w:t>
            </w:r>
          </w:p>
          <w:p w14:paraId="00ECF497" w14:textId="6C8C2743" w:rsidR="00A706AA" w:rsidRDefault="005B5740" w:rsidP="00A706AA">
            <w:pPr>
              <w:jc w:val="both"/>
              <w:rPr>
                <w:rFonts w:cs="Times New Roman"/>
                <w:sz w:val="24"/>
                <w:szCs w:val="24"/>
              </w:rPr>
            </w:pPr>
            <w:r w:rsidRPr="005B5740">
              <w:rPr>
                <w:rFonts w:cs="Times New Roman"/>
                <w:sz w:val="24"/>
                <w:szCs w:val="24"/>
              </w:rPr>
              <w:t>В разработке находятся следующие ГОСТы:</w:t>
            </w:r>
            <w:r w:rsidRPr="005B5740">
              <w:rPr>
                <w:rFonts w:cs="Times New Roman"/>
                <w:sz w:val="24"/>
                <w:szCs w:val="24"/>
              </w:rPr>
              <w:br/>
              <w:t>1. ГОСТ «Система проектной документации для строительства.</w:t>
            </w:r>
            <w:r w:rsidRPr="005B5740">
              <w:rPr>
                <w:rFonts w:cs="Times New Roman"/>
                <w:sz w:val="24"/>
                <w:szCs w:val="24"/>
              </w:rPr>
              <w:br/>
              <w:t>Информационная модель объекта на этапе проектирования»</w:t>
            </w:r>
            <w:r w:rsidRPr="005B5740">
              <w:rPr>
                <w:rFonts w:cs="Times New Roman"/>
                <w:sz w:val="24"/>
                <w:szCs w:val="24"/>
              </w:rPr>
              <w:br/>
            </w:r>
            <w:r w:rsidRPr="005B5740">
              <w:rPr>
                <w:rFonts w:cs="Times New Roman"/>
                <w:sz w:val="24"/>
                <w:szCs w:val="24"/>
              </w:rPr>
              <w:lastRenderedPageBreak/>
              <w:t>2. ГОСТ «Информационное моделирование в строительстве.</w:t>
            </w:r>
            <w:r w:rsidR="00445343">
              <w:rPr>
                <w:rFonts w:cs="Times New Roman"/>
                <w:sz w:val="24"/>
                <w:szCs w:val="24"/>
              </w:rPr>
              <w:t xml:space="preserve"> </w:t>
            </w:r>
            <w:r w:rsidRPr="005B5740">
              <w:rPr>
                <w:rFonts w:cs="Times New Roman"/>
                <w:sz w:val="24"/>
                <w:szCs w:val="24"/>
              </w:rPr>
              <w:t>Принципы</w:t>
            </w:r>
            <w:r w:rsidR="00445343">
              <w:rPr>
                <w:rFonts w:cs="Times New Roman"/>
                <w:sz w:val="24"/>
                <w:szCs w:val="24"/>
              </w:rPr>
              <w:t xml:space="preserve"> </w:t>
            </w:r>
            <w:r w:rsidR="00A706AA">
              <w:rPr>
                <w:rFonts w:cs="Times New Roman"/>
                <w:sz w:val="24"/>
                <w:szCs w:val="24"/>
              </w:rPr>
              <w:t>классификации и кодирования</w:t>
            </w:r>
            <w:r w:rsidR="00445343">
              <w:rPr>
                <w:rFonts w:cs="Times New Roman"/>
                <w:sz w:val="24"/>
                <w:szCs w:val="24"/>
              </w:rPr>
              <w:t xml:space="preserve"> </w:t>
            </w:r>
            <w:r w:rsidRPr="005B5740">
              <w:rPr>
                <w:rFonts w:cs="Times New Roman"/>
                <w:sz w:val="24"/>
                <w:szCs w:val="24"/>
              </w:rPr>
              <w:t>информации»</w:t>
            </w:r>
          </w:p>
          <w:p w14:paraId="1B90D280" w14:textId="5A7377E6" w:rsidR="00137CB2" w:rsidRDefault="005B5740" w:rsidP="00137CB2">
            <w:pPr>
              <w:jc w:val="both"/>
              <w:rPr>
                <w:rFonts w:cs="Times New Roman"/>
                <w:sz w:val="24"/>
                <w:szCs w:val="24"/>
              </w:rPr>
            </w:pPr>
            <w:r w:rsidRPr="005B5740">
              <w:rPr>
                <w:rFonts w:cs="Times New Roman"/>
                <w:sz w:val="24"/>
                <w:szCs w:val="24"/>
              </w:rPr>
              <w:t xml:space="preserve">3. ГОСТ </w:t>
            </w:r>
            <w:proofErr w:type="gramStart"/>
            <w:r w:rsidRPr="005B5740">
              <w:rPr>
                <w:rFonts w:cs="Times New Roman"/>
                <w:sz w:val="24"/>
                <w:szCs w:val="24"/>
              </w:rPr>
              <w:t>Р</w:t>
            </w:r>
            <w:proofErr w:type="gramEnd"/>
            <w:r w:rsidRPr="005B5740">
              <w:rPr>
                <w:rFonts w:cs="Times New Roman"/>
                <w:sz w:val="24"/>
                <w:szCs w:val="24"/>
              </w:rPr>
              <w:t xml:space="preserve"> «Орг</w:t>
            </w:r>
            <w:r w:rsidR="00A706AA">
              <w:rPr>
                <w:rFonts w:cs="Times New Roman"/>
                <w:sz w:val="24"/>
                <w:szCs w:val="24"/>
              </w:rPr>
              <w:t>анизация информации об объектах</w:t>
            </w:r>
            <w:r w:rsidR="00445343">
              <w:rPr>
                <w:rFonts w:cs="Times New Roman"/>
                <w:sz w:val="24"/>
                <w:szCs w:val="24"/>
              </w:rPr>
              <w:t xml:space="preserve"> </w:t>
            </w:r>
            <w:r w:rsidRPr="005B5740">
              <w:rPr>
                <w:rFonts w:cs="Times New Roman"/>
                <w:sz w:val="24"/>
                <w:szCs w:val="24"/>
              </w:rPr>
              <w:t>капитального</w:t>
            </w:r>
            <w:r w:rsidR="00445343">
              <w:rPr>
                <w:rFonts w:cs="Times New Roman"/>
                <w:sz w:val="24"/>
                <w:szCs w:val="24"/>
              </w:rPr>
              <w:t xml:space="preserve"> </w:t>
            </w:r>
            <w:r w:rsidRPr="005B5740">
              <w:rPr>
                <w:rFonts w:cs="Times New Roman"/>
                <w:sz w:val="24"/>
                <w:szCs w:val="24"/>
              </w:rPr>
              <w:t>строительства. Информационн</w:t>
            </w:r>
            <w:r w:rsidR="00A706AA">
              <w:rPr>
                <w:rFonts w:cs="Times New Roman"/>
                <w:sz w:val="24"/>
                <w:szCs w:val="24"/>
              </w:rPr>
              <w:t>ый менеджмент в строительстве с</w:t>
            </w:r>
            <w:r w:rsidR="00445343">
              <w:rPr>
                <w:rFonts w:cs="Times New Roman"/>
                <w:sz w:val="24"/>
                <w:szCs w:val="24"/>
              </w:rPr>
              <w:t xml:space="preserve"> </w:t>
            </w:r>
            <w:r w:rsidRPr="005B5740">
              <w:rPr>
                <w:rFonts w:cs="Times New Roman"/>
                <w:sz w:val="24"/>
                <w:szCs w:val="24"/>
              </w:rPr>
              <w:t>использованием</w:t>
            </w:r>
            <w:r w:rsidR="00445343">
              <w:rPr>
                <w:rFonts w:cs="Times New Roman"/>
                <w:sz w:val="24"/>
                <w:szCs w:val="24"/>
              </w:rPr>
              <w:t xml:space="preserve"> </w:t>
            </w:r>
            <w:r w:rsidRPr="005B5740">
              <w:rPr>
                <w:rFonts w:cs="Times New Roman"/>
                <w:sz w:val="24"/>
                <w:szCs w:val="24"/>
              </w:rPr>
              <w:t>технологии информационного моделирования. Часть 2. Стадия капитального</w:t>
            </w:r>
            <w:r w:rsidRPr="005B5740">
              <w:rPr>
                <w:rFonts w:cs="Times New Roman"/>
                <w:sz w:val="24"/>
                <w:szCs w:val="24"/>
              </w:rPr>
              <w:br/>
              <w:t>строительства»</w:t>
            </w:r>
            <w:r w:rsidRPr="005B5740">
              <w:rPr>
                <w:rFonts w:cs="Times New Roman"/>
                <w:sz w:val="24"/>
                <w:szCs w:val="24"/>
              </w:rPr>
              <w:br/>
              <w:t xml:space="preserve">4. ГОСТ </w:t>
            </w:r>
            <w:proofErr w:type="gramStart"/>
            <w:r w:rsidRPr="005B5740">
              <w:rPr>
                <w:rFonts w:cs="Times New Roman"/>
                <w:sz w:val="24"/>
                <w:szCs w:val="24"/>
              </w:rPr>
              <w:t>Р</w:t>
            </w:r>
            <w:proofErr w:type="gramEnd"/>
            <w:r w:rsidRPr="005B5740">
              <w:rPr>
                <w:rFonts w:cs="Times New Roman"/>
                <w:sz w:val="24"/>
                <w:szCs w:val="24"/>
              </w:rPr>
              <w:t xml:space="preserve"> «Организация информации об объектах</w:t>
            </w:r>
            <w:r w:rsidR="00445343">
              <w:rPr>
                <w:rFonts w:cs="Times New Roman"/>
                <w:sz w:val="24"/>
                <w:szCs w:val="24"/>
              </w:rPr>
              <w:t xml:space="preserve"> </w:t>
            </w:r>
            <w:r w:rsidRPr="005B5740">
              <w:rPr>
                <w:rFonts w:cs="Times New Roman"/>
                <w:sz w:val="24"/>
                <w:szCs w:val="24"/>
              </w:rPr>
              <w:t>капитального</w:t>
            </w:r>
            <w:r w:rsidR="00445343">
              <w:rPr>
                <w:rFonts w:cs="Times New Roman"/>
                <w:sz w:val="24"/>
                <w:szCs w:val="24"/>
              </w:rPr>
              <w:t xml:space="preserve"> </w:t>
            </w:r>
            <w:r w:rsidRPr="005B5740">
              <w:rPr>
                <w:rFonts w:cs="Times New Roman"/>
                <w:sz w:val="24"/>
                <w:szCs w:val="24"/>
              </w:rPr>
              <w:t>строительства. Информационный менеджмент в строительстве с</w:t>
            </w:r>
            <w:r w:rsidR="00445343">
              <w:rPr>
                <w:rFonts w:cs="Times New Roman"/>
                <w:sz w:val="24"/>
                <w:szCs w:val="24"/>
              </w:rPr>
              <w:t xml:space="preserve"> </w:t>
            </w:r>
            <w:r w:rsidRPr="005B5740">
              <w:rPr>
                <w:rFonts w:cs="Times New Roman"/>
                <w:sz w:val="24"/>
                <w:szCs w:val="24"/>
              </w:rPr>
              <w:t>использованием</w:t>
            </w:r>
            <w:r w:rsidR="00445343">
              <w:rPr>
                <w:rFonts w:cs="Times New Roman"/>
                <w:sz w:val="24"/>
                <w:szCs w:val="24"/>
              </w:rPr>
              <w:t xml:space="preserve"> </w:t>
            </w:r>
            <w:r w:rsidRPr="005B5740">
              <w:rPr>
                <w:rFonts w:cs="Times New Roman"/>
                <w:sz w:val="24"/>
                <w:szCs w:val="24"/>
              </w:rPr>
              <w:t>технологии информационного моделирования. Часть 1. Понятия и принципы»</w:t>
            </w:r>
            <w:r w:rsidRPr="005B5740">
              <w:rPr>
                <w:rFonts w:cs="Times New Roman"/>
                <w:sz w:val="24"/>
                <w:szCs w:val="24"/>
              </w:rPr>
              <w:br/>
              <w:t>Утверждены следующие своды правил:</w:t>
            </w:r>
            <w:r w:rsidRPr="005B5740">
              <w:rPr>
                <w:rFonts w:cs="Times New Roman"/>
                <w:sz w:val="24"/>
                <w:szCs w:val="24"/>
              </w:rPr>
              <w:br/>
              <w:t>1. СП 301.1325800.2017 «Информационное моделирование</w:t>
            </w:r>
            <w:r w:rsidR="00445343">
              <w:rPr>
                <w:rFonts w:cs="Times New Roman"/>
                <w:sz w:val="24"/>
                <w:szCs w:val="24"/>
              </w:rPr>
              <w:t xml:space="preserve"> </w:t>
            </w:r>
            <w:r w:rsidRPr="005B5740">
              <w:rPr>
                <w:rFonts w:cs="Times New Roman"/>
                <w:sz w:val="24"/>
                <w:szCs w:val="24"/>
              </w:rPr>
              <w:t>в строительстве. Правила организации работ производственно-техническими</w:t>
            </w:r>
            <w:r w:rsidR="00445343">
              <w:rPr>
                <w:rFonts w:cs="Times New Roman"/>
                <w:sz w:val="24"/>
                <w:szCs w:val="24"/>
              </w:rPr>
              <w:t xml:space="preserve"> </w:t>
            </w:r>
            <w:r w:rsidRPr="005B5740">
              <w:rPr>
                <w:rFonts w:cs="Times New Roman"/>
                <w:sz w:val="24"/>
                <w:szCs w:val="24"/>
              </w:rPr>
              <w:t>отделами» (приказ Минстроя России от 29 августа 2017 г. № 1178/</w:t>
            </w:r>
            <w:proofErr w:type="spellStart"/>
            <w:proofErr w:type="gramStart"/>
            <w:r w:rsidRPr="005B5740">
              <w:rPr>
                <w:rFonts w:cs="Times New Roman"/>
                <w:sz w:val="24"/>
                <w:szCs w:val="24"/>
              </w:rPr>
              <w:t>пр</w:t>
            </w:r>
            <w:proofErr w:type="spellEnd"/>
            <w:proofErr w:type="gramEnd"/>
            <w:r w:rsidRPr="005B5740">
              <w:rPr>
                <w:rFonts w:cs="Times New Roman"/>
                <w:sz w:val="24"/>
                <w:szCs w:val="24"/>
              </w:rPr>
              <w:t>).</w:t>
            </w:r>
            <w:r w:rsidRPr="005B5740">
              <w:rPr>
                <w:rFonts w:cs="Times New Roman"/>
                <w:sz w:val="24"/>
                <w:szCs w:val="24"/>
              </w:rPr>
              <w:br/>
              <w:t>2. СП 333.1325800.2017 «Информационное моделирование</w:t>
            </w:r>
            <w:r w:rsidR="00445343">
              <w:rPr>
                <w:rFonts w:cs="Times New Roman"/>
                <w:sz w:val="24"/>
                <w:szCs w:val="24"/>
              </w:rPr>
              <w:t xml:space="preserve"> </w:t>
            </w:r>
            <w:r w:rsidRPr="005B5740">
              <w:rPr>
                <w:rFonts w:cs="Times New Roman"/>
                <w:sz w:val="24"/>
                <w:szCs w:val="24"/>
              </w:rPr>
              <w:t>в строительстве. Правила формирования информационной модели объектов</w:t>
            </w:r>
            <w:r w:rsidR="00445343">
              <w:rPr>
                <w:rFonts w:cs="Times New Roman"/>
                <w:sz w:val="24"/>
                <w:szCs w:val="24"/>
              </w:rPr>
              <w:t xml:space="preserve"> </w:t>
            </w:r>
            <w:r w:rsidRPr="005B5740">
              <w:rPr>
                <w:rFonts w:cs="Times New Roman"/>
                <w:sz w:val="24"/>
                <w:szCs w:val="24"/>
              </w:rPr>
              <w:t>на различных стадиях жизненного цикла» (Приказ Минстроя России от 18 сентября</w:t>
            </w:r>
            <w:r w:rsidRPr="005B5740">
              <w:rPr>
                <w:rFonts w:cs="Times New Roman"/>
                <w:sz w:val="24"/>
                <w:szCs w:val="24"/>
              </w:rPr>
              <w:br/>
              <w:t>2017 г. №1227/</w:t>
            </w:r>
            <w:proofErr w:type="spellStart"/>
            <w:proofErr w:type="gramStart"/>
            <w:r w:rsidRPr="005B5740">
              <w:rPr>
                <w:rFonts w:cs="Times New Roman"/>
                <w:sz w:val="24"/>
                <w:szCs w:val="24"/>
              </w:rPr>
              <w:t>пр</w:t>
            </w:r>
            <w:proofErr w:type="spellEnd"/>
            <w:proofErr w:type="gramEnd"/>
            <w:r w:rsidRPr="005B5740">
              <w:rPr>
                <w:rFonts w:cs="Times New Roman"/>
                <w:sz w:val="24"/>
                <w:szCs w:val="24"/>
              </w:rPr>
              <w:t>).</w:t>
            </w:r>
            <w:r w:rsidRPr="005B5740">
              <w:rPr>
                <w:rFonts w:cs="Times New Roman"/>
                <w:sz w:val="24"/>
                <w:szCs w:val="24"/>
              </w:rPr>
              <w:br/>
              <w:t>3. СП 331.1325800.2017 «Информационное моделирование</w:t>
            </w:r>
            <w:r w:rsidR="00445343">
              <w:rPr>
                <w:rFonts w:cs="Times New Roman"/>
                <w:sz w:val="24"/>
                <w:szCs w:val="24"/>
              </w:rPr>
              <w:t xml:space="preserve"> </w:t>
            </w:r>
            <w:r w:rsidRPr="005B5740">
              <w:rPr>
                <w:rFonts w:cs="Times New Roman"/>
                <w:sz w:val="24"/>
                <w:szCs w:val="24"/>
              </w:rPr>
              <w:t>в строительстве. Правила обмена между информационными моделями объектов и</w:t>
            </w:r>
            <w:r w:rsidRPr="005B5740">
              <w:rPr>
                <w:rFonts w:cs="Times New Roman"/>
                <w:sz w:val="24"/>
                <w:szCs w:val="24"/>
              </w:rPr>
              <w:br/>
              <w:t>моделями, используемыми в программных комплексах» (Приказ Минстроя России</w:t>
            </w:r>
            <w:r w:rsidRPr="005B5740">
              <w:rPr>
                <w:rFonts w:cs="Times New Roman"/>
                <w:sz w:val="24"/>
                <w:szCs w:val="24"/>
              </w:rPr>
              <w:br/>
              <w:t>от 18 сентября 2017 г. №1230/</w:t>
            </w:r>
            <w:proofErr w:type="spellStart"/>
            <w:proofErr w:type="gramStart"/>
            <w:r w:rsidRPr="005B5740">
              <w:rPr>
                <w:rFonts w:cs="Times New Roman"/>
                <w:sz w:val="24"/>
                <w:szCs w:val="24"/>
              </w:rPr>
              <w:t>пр</w:t>
            </w:r>
            <w:proofErr w:type="spellEnd"/>
            <w:proofErr w:type="gramEnd"/>
            <w:r w:rsidRPr="005B5740">
              <w:rPr>
                <w:rFonts w:cs="Times New Roman"/>
                <w:sz w:val="24"/>
                <w:szCs w:val="24"/>
              </w:rPr>
              <w:t>).</w:t>
            </w:r>
            <w:r w:rsidRPr="005B5740">
              <w:rPr>
                <w:rFonts w:cs="Times New Roman"/>
                <w:sz w:val="24"/>
                <w:szCs w:val="24"/>
              </w:rPr>
              <w:br/>
              <w:t>4 СП 328.1325800.2017 «Информационное моделирование</w:t>
            </w:r>
            <w:r w:rsidR="00445343">
              <w:rPr>
                <w:rFonts w:cs="Times New Roman"/>
                <w:sz w:val="24"/>
                <w:szCs w:val="24"/>
              </w:rPr>
              <w:t xml:space="preserve"> </w:t>
            </w:r>
            <w:r w:rsidRPr="005B5740">
              <w:rPr>
                <w:rFonts w:cs="Times New Roman"/>
                <w:sz w:val="24"/>
                <w:szCs w:val="24"/>
              </w:rPr>
              <w:t>в строительстве. Правила описания компонентов информационной модели</w:t>
            </w:r>
            <w:proofErr w:type="gramStart"/>
            <w:r w:rsidRPr="005B5740">
              <w:rPr>
                <w:rFonts w:cs="Times New Roman"/>
                <w:sz w:val="24"/>
                <w:szCs w:val="24"/>
              </w:rPr>
              <w:t>»(</w:t>
            </w:r>
            <w:proofErr w:type="gramEnd"/>
            <w:r w:rsidRPr="005B5740">
              <w:rPr>
                <w:rFonts w:cs="Times New Roman"/>
                <w:sz w:val="24"/>
                <w:szCs w:val="24"/>
              </w:rPr>
              <w:t>Приказ</w:t>
            </w:r>
            <w:r w:rsidR="00445343">
              <w:rPr>
                <w:rFonts w:cs="Times New Roman"/>
                <w:sz w:val="24"/>
                <w:szCs w:val="24"/>
              </w:rPr>
              <w:t xml:space="preserve"> </w:t>
            </w:r>
            <w:r w:rsidRPr="005B5740">
              <w:rPr>
                <w:rFonts w:cs="Times New Roman"/>
                <w:sz w:val="24"/>
                <w:szCs w:val="24"/>
              </w:rPr>
              <w:t>от 15 декабря 2017 г. № 1674/</w:t>
            </w:r>
            <w:proofErr w:type="spellStart"/>
            <w:r w:rsidRPr="005B5740">
              <w:rPr>
                <w:rFonts w:cs="Times New Roman"/>
                <w:sz w:val="24"/>
                <w:szCs w:val="24"/>
              </w:rPr>
              <w:t>пр</w:t>
            </w:r>
            <w:proofErr w:type="spellEnd"/>
            <w:r w:rsidRPr="005B5740">
              <w:rPr>
                <w:rFonts w:cs="Times New Roman"/>
                <w:sz w:val="24"/>
                <w:szCs w:val="24"/>
              </w:rPr>
              <w:t>).</w:t>
            </w:r>
            <w:r w:rsidRPr="005B5740">
              <w:rPr>
                <w:rFonts w:cs="Times New Roman"/>
                <w:sz w:val="24"/>
                <w:szCs w:val="24"/>
              </w:rPr>
              <w:br/>
            </w:r>
            <w:r w:rsidRPr="005B5740">
              <w:rPr>
                <w:rFonts w:cs="Times New Roman"/>
                <w:sz w:val="24"/>
                <w:szCs w:val="24"/>
              </w:rPr>
              <w:lastRenderedPageBreak/>
              <w:t>5. СП 404.1325800.2018 «Информационное моделирование</w:t>
            </w:r>
            <w:r w:rsidR="00445343">
              <w:rPr>
                <w:rFonts w:cs="Times New Roman"/>
                <w:sz w:val="24"/>
                <w:szCs w:val="24"/>
              </w:rPr>
              <w:t xml:space="preserve"> </w:t>
            </w:r>
            <w:r w:rsidRPr="005B5740">
              <w:rPr>
                <w:rFonts w:cs="Times New Roman"/>
                <w:sz w:val="24"/>
                <w:szCs w:val="24"/>
              </w:rPr>
              <w:t>в строительстве. Правила разработки планов проектов, реализуемых с применением</w:t>
            </w:r>
            <w:r w:rsidR="00445343">
              <w:rPr>
                <w:rFonts w:cs="Times New Roman"/>
                <w:sz w:val="24"/>
                <w:szCs w:val="24"/>
              </w:rPr>
              <w:t xml:space="preserve"> </w:t>
            </w:r>
            <w:r w:rsidRPr="005B5740">
              <w:rPr>
                <w:rFonts w:cs="Times New Roman"/>
                <w:sz w:val="24"/>
                <w:szCs w:val="24"/>
              </w:rPr>
              <w:t>технологии информационного моделирования» (Приказ от 17.12.2018 г. № 814/</w:t>
            </w:r>
            <w:proofErr w:type="spellStart"/>
            <w:proofErr w:type="gramStart"/>
            <w:r w:rsidRPr="005B5740">
              <w:rPr>
                <w:rFonts w:cs="Times New Roman"/>
                <w:sz w:val="24"/>
                <w:szCs w:val="24"/>
              </w:rPr>
              <w:t>пр</w:t>
            </w:r>
            <w:proofErr w:type="spellEnd"/>
            <w:proofErr w:type="gramEnd"/>
            <w:r w:rsidRPr="005B5740">
              <w:rPr>
                <w:rFonts w:cs="Times New Roman"/>
                <w:sz w:val="24"/>
                <w:szCs w:val="24"/>
              </w:rPr>
              <w:t>).</w:t>
            </w:r>
            <w:r w:rsidRPr="005B5740">
              <w:rPr>
                <w:rFonts w:cs="Times New Roman"/>
                <w:sz w:val="24"/>
                <w:szCs w:val="24"/>
              </w:rPr>
              <w:br/>
              <w:t>6. СП 471.1325800.2019 «Информационное моделирование</w:t>
            </w:r>
            <w:r w:rsidR="00445343">
              <w:rPr>
                <w:rFonts w:cs="Times New Roman"/>
                <w:sz w:val="24"/>
                <w:szCs w:val="24"/>
              </w:rPr>
              <w:t xml:space="preserve"> </w:t>
            </w:r>
            <w:r w:rsidRPr="005B5740">
              <w:rPr>
                <w:rFonts w:cs="Times New Roman"/>
                <w:sz w:val="24"/>
                <w:szCs w:val="24"/>
              </w:rPr>
              <w:t>в</w:t>
            </w:r>
            <w:r w:rsidR="00445343">
              <w:rPr>
                <w:rFonts w:cs="Times New Roman"/>
                <w:sz w:val="24"/>
                <w:szCs w:val="24"/>
              </w:rPr>
              <w:t xml:space="preserve"> </w:t>
            </w:r>
            <w:r w:rsidRPr="005B5740">
              <w:rPr>
                <w:rFonts w:cs="Times New Roman"/>
                <w:sz w:val="24"/>
                <w:szCs w:val="24"/>
              </w:rPr>
              <w:t>строительстве. Контроль качества производства строительных работ» (Приказот24.12.2019 г. № 854/</w:t>
            </w:r>
            <w:proofErr w:type="spellStart"/>
            <w:proofErr w:type="gramStart"/>
            <w:r w:rsidRPr="005B5740">
              <w:rPr>
                <w:rFonts w:cs="Times New Roman"/>
                <w:sz w:val="24"/>
                <w:szCs w:val="24"/>
              </w:rPr>
              <w:t>пр</w:t>
            </w:r>
            <w:proofErr w:type="spellEnd"/>
            <w:proofErr w:type="gramEnd"/>
            <w:r w:rsidRPr="005B5740">
              <w:rPr>
                <w:rFonts w:cs="Times New Roman"/>
                <w:sz w:val="24"/>
                <w:szCs w:val="24"/>
              </w:rPr>
              <w:t>).</w:t>
            </w:r>
            <w:r w:rsidRPr="005B5740">
              <w:rPr>
                <w:rFonts w:cs="Times New Roman"/>
                <w:sz w:val="24"/>
                <w:szCs w:val="24"/>
              </w:rPr>
              <w:br/>
              <w:t>7. СП 480.1325800.2020 «Информационное моделирование</w:t>
            </w:r>
            <w:r w:rsidR="00445343">
              <w:rPr>
                <w:rFonts w:cs="Times New Roman"/>
                <w:sz w:val="24"/>
                <w:szCs w:val="24"/>
              </w:rPr>
              <w:t xml:space="preserve"> </w:t>
            </w:r>
            <w:r w:rsidRPr="005B5740">
              <w:rPr>
                <w:rFonts w:cs="Times New Roman"/>
                <w:sz w:val="24"/>
                <w:szCs w:val="24"/>
              </w:rPr>
              <w:t>в</w:t>
            </w:r>
            <w:r w:rsidR="00445343">
              <w:rPr>
                <w:rFonts w:cs="Times New Roman"/>
                <w:sz w:val="24"/>
                <w:szCs w:val="24"/>
              </w:rPr>
              <w:t xml:space="preserve"> </w:t>
            </w:r>
            <w:r w:rsidRPr="005B5740">
              <w:rPr>
                <w:rFonts w:cs="Times New Roman"/>
                <w:sz w:val="24"/>
                <w:szCs w:val="24"/>
              </w:rPr>
              <w:t>строительстве. Требования к формированию информационных моделей объектов</w:t>
            </w:r>
            <w:r w:rsidR="00445343">
              <w:rPr>
                <w:rFonts w:cs="Times New Roman"/>
                <w:sz w:val="24"/>
                <w:szCs w:val="24"/>
              </w:rPr>
              <w:t xml:space="preserve"> </w:t>
            </w:r>
            <w:r w:rsidRPr="005B5740">
              <w:rPr>
                <w:rFonts w:cs="Times New Roman"/>
                <w:sz w:val="24"/>
                <w:szCs w:val="24"/>
              </w:rPr>
              <w:t>капитального строительства для эксплуатации многоквартирных домов» (Приказ от14.01.2020 г. № 12/</w:t>
            </w:r>
            <w:proofErr w:type="spellStart"/>
            <w:proofErr w:type="gramStart"/>
            <w:r w:rsidRPr="005B5740">
              <w:rPr>
                <w:rFonts w:cs="Times New Roman"/>
                <w:sz w:val="24"/>
                <w:szCs w:val="24"/>
              </w:rPr>
              <w:t>пр</w:t>
            </w:r>
            <w:proofErr w:type="spellEnd"/>
            <w:proofErr w:type="gramEnd"/>
            <w:r w:rsidRPr="005B5740">
              <w:rPr>
                <w:rFonts w:cs="Times New Roman"/>
                <w:sz w:val="24"/>
                <w:szCs w:val="24"/>
              </w:rPr>
              <w:t>).</w:t>
            </w:r>
            <w:r w:rsidRPr="005B5740">
              <w:rPr>
                <w:rFonts w:cs="Times New Roman"/>
                <w:sz w:val="24"/>
                <w:szCs w:val="24"/>
              </w:rPr>
              <w:br/>
              <w:t>8. СП 481.1325800.2020 «Информационное моделирование</w:t>
            </w:r>
            <w:r w:rsidR="00445343">
              <w:rPr>
                <w:rFonts w:cs="Times New Roman"/>
                <w:sz w:val="24"/>
                <w:szCs w:val="24"/>
              </w:rPr>
              <w:t xml:space="preserve"> </w:t>
            </w:r>
            <w:r w:rsidRPr="005B5740">
              <w:rPr>
                <w:rFonts w:cs="Times New Roman"/>
                <w:sz w:val="24"/>
                <w:szCs w:val="24"/>
              </w:rPr>
              <w:t>в</w:t>
            </w:r>
            <w:r w:rsidR="00445343">
              <w:rPr>
                <w:rFonts w:cs="Times New Roman"/>
                <w:sz w:val="24"/>
                <w:szCs w:val="24"/>
              </w:rPr>
              <w:t xml:space="preserve"> </w:t>
            </w:r>
            <w:r w:rsidRPr="005B5740">
              <w:rPr>
                <w:rFonts w:cs="Times New Roman"/>
                <w:sz w:val="24"/>
                <w:szCs w:val="24"/>
              </w:rPr>
              <w:t>строительстве. Правила применения в экономически эффективной проектной</w:t>
            </w:r>
            <w:r w:rsidR="00445343">
              <w:rPr>
                <w:rFonts w:cs="Times New Roman"/>
                <w:sz w:val="24"/>
                <w:szCs w:val="24"/>
              </w:rPr>
              <w:t xml:space="preserve"> </w:t>
            </w:r>
            <w:r w:rsidRPr="005B5740">
              <w:rPr>
                <w:rFonts w:cs="Times New Roman"/>
                <w:sz w:val="24"/>
                <w:szCs w:val="24"/>
              </w:rPr>
              <w:t>документации повторного использования</w:t>
            </w:r>
            <w:r w:rsidR="00445343">
              <w:rPr>
                <w:rFonts w:cs="Times New Roman"/>
                <w:sz w:val="24"/>
                <w:szCs w:val="24"/>
              </w:rPr>
              <w:t xml:space="preserve"> </w:t>
            </w:r>
            <w:r w:rsidRPr="005B5740">
              <w:rPr>
                <w:rFonts w:cs="Times New Roman"/>
                <w:sz w:val="24"/>
                <w:szCs w:val="24"/>
              </w:rPr>
              <w:t>и при ее привязке» (Приказ от 17.01.2020 г. № 18/</w:t>
            </w:r>
            <w:proofErr w:type="spellStart"/>
            <w:proofErr w:type="gramStart"/>
            <w:r w:rsidRPr="005B5740">
              <w:rPr>
                <w:rFonts w:cs="Times New Roman"/>
                <w:sz w:val="24"/>
                <w:szCs w:val="24"/>
              </w:rPr>
              <w:t>пр</w:t>
            </w:r>
            <w:proofErr w:type="spellEnd"/>
            <w:proofErr w:type="gramEnd"/>
            <w:r w:rsidRPr="005B5740">
              <w:rPr>
                <w:rFonts w:cs="Times New Roman"/>
                <w:sz w:val="24"/>
                <w:szCs w:val="24"/>
              </w:rPr>
              <w:t>).</w:t>
            </w:r>
            <w:r w:rsidRPr="005B5740">
              <w:rPr>
                <w:rFonts w:cs="Times New Roman"/>
                <w:sz w:val="24"/>
                <w:szCs w:val="24"/>
              </w:rPr>
              <w:br/>
              <w:t>В 2020 году запланирована разработка:</w:t>
            </w:r>
            <w:r w:rsidRPr="005B5740">
              <w:rPr>
                <w:rFonts w:cs="Times New Roman"/>
                <w:sz w:val="24"/>
                <w:szCs w:val="24"/>
              </w:rPr>
              <w:br/>
              <w:t>1. Изменение к СП 333.1325800.2017 «Информационное</w:t>
            </w:r>
            <w:r w:rsidR="00445343">
              <w:rPr>
                <w:rFonts w:cs="Times New Roman"/>
                <w:sz w:val="24"/>
                <w:szCs w:val="24"/>
              </w:rPr>
              <w:t xml:space="preserve"> </w:t>
            </w:r>
            <w:r w:rsidRPr="005B5740">
              <w:rPr>
                <w:rFonts w:cs="Times New Roman"/>
                <w:sz w:val="24"/>
                <w:szCs w:val="24"/>
              </w:rPr>
              <w:t>моделирование</w:t>
            </w:r>
            <w:r w:rsidR="00445343">
              <w:rPr>
                <w:rFonts w:cs="Times New Roman"/>
                <w:sz w:val="24"/>
                <w:szCs w:val="24"/>
              </w:rPr>
              <w:t xml:space="preserve"> </w:t>
            </w:r>
            <w:r w:rsidRPr="005B5740">
              <w:rPr>
                <w:rFonts w:cs="Times New Roman"/>
                <w:sz w:val="24"/>
                <w:szCs w:val="24"/>
              </w:rPr>
              <w:t>в строительстве. Правила формирования информационной</w:t>
            </w:r>
            <w:r w:rsidR="00445343">
              <w:rPr>
                <w:rFonts w:cs="Times New Roman"/>
                <w:sz w:val="24"/>
                <w:szCs w:val="24"/>
              </w:rPr>
              <w:t xml:space="preserve"> </w:t>
            </w:r>
            <w:r w:rsidRPr="005B5740">
              <w:rPr>
                <w:rFonts w:cs="Times New Roman"/>
                <w:sz w:val="24"/>
                <w:szCs w:val="24"/>
              </w:rPr>
              <w:t>модели</w:t>
            </w:r>
            <w:r w:rsidR="00445343">
              <w:rPr>
                <w:rFonts w:cs="Times New Roman"/>
                <w:sz w:val="24"/>
                <w:szCs w:val="24"/>
              </w:rPr>
              <w:t xml:space="preserve"> </w:t>
            </w:r>
            <w:r w:rsidRPr="005B5740">
              <w:rPr>
                <w:rFonts w:cs="Times New Roman"/>
                <w:sz w:val="24"/>
                <w:szCs w:val="24"/>
              </w:rPr>
              <w:t>объектов</w:t>
            </w:r>
            <w:r w:rsidR="00445343">
              <w:rPr>
                <w:rFonts w:cs="Times New Roman"/>
                <w:sz w:val="24"/>
                <w:szCs w:val="24"/>
              </w:rPr>
              <w:t xml:space="preserve"> </w:t>
            </w:r>
            <w:r w:rsidRPr="005B5740">
              <w:rPr>
                <w:rFonts w:cs="Times New Roman"/>
                <w:sz w:val="24"/>
                <w:szCs w:val="24"/>
              </w:rPr>
              <w:t>на различных стадиях</w:t>
            </w:r>
            <w:r w:rsidR="00445343">
              <w:rPr>
                <w:rFonts w:cs="Times New Roman"/>
                <w:sz w:val="24"/>
                <w:szCs w:val="24"/>
              </w:rPr>
              <w:t xml:space="preserve"> </w:t>
            </w:r>
            <w:r w:rsidRPr="005B5740">
              <w:rPr>
                <w:rFonts w:cs="Times New Roman"/>
                <w:sz w:val="24"/>
                <w:szCs w:val="24"/>
              </w:rPr>
              <w:t>жизненного</w:t>
            </w:r>
            <w:r w:rsidR="00445343">
              <w:rPr>
                <w:rFonts w:cs="Times New Roman"/>
                <w:sz w:val="24"/>
                <w:szCs w:val="24"/>
              </w:rPr>
              <w:t xml:space="preserve"> </w:t>
            </w:r>
            <w:r w:rsidRPr="005B5740">
              <w:rPr>
                <w:rFonts w:cs="Times New Roman"/>
                <w:sz w:val="24"/>
                <w:szCs w:val="24"/>
              </w:rPr>
              <w:t>цикла».</w:t>
            </w:r>
          </w:p>
          <w:p w14:paraId="43E1690D" w14:textId="2EFD567A" w:rsidR="00AA708B" w:rsidRDefault="005B5740" w:rsidP="00AA708B">
            <w:pPr>
              <w:jc w:val="both"/>
              <w:rPr>
                <w:rFonts w:cs="Times New Roman"/>
                <w:sz w:val="24"/>
                <w:szCs w:val="24"/>
              </w:rPr>
            </w:pPr>
            <w:r w:rsidRPr="005B5740">
              <w:rPr>
                <w:rFonts w:cs="Times New Roman"/>
                <w:sz w:val="24"/>
                <w:szCs w:val="24"/>
              </w:rPr>
              <w:t>2. Изменение к СП 328.1325800.2017 «Информационное</w:t>
            </w:r>
            <w:r w:rsidR="00AA708B">
              <w:rPr>
                <w:rFonts w:cs="Times New Roman"/>
                <w:sz w:val="24"/>
                <w:szCs w:val="24"/>
              </w:rPr>
              <w:t xml:space="preserve"> </w:t>
            </w:r>
            <w:r w:rsidRPr="005B5740">
              <w:rPr>
                <w:rFonts w:cs="Times New Roman"/>
                <w:sz w:val="24"/>
                <w:szCs w:val="24"/>
              </w:rPr>
              <w:t>моделирование</w:t>
            </w:r>
            <w:r w:rsidR="00AA708B">
              <w:rPr>
                <w:rFonts w:cs="Times New Roman"/>
                <w:sz w:val="24"/>
                <w:szCs w:val="24"/>
              </w:rPr>
              <w:t xml:space="preserve"> </w:t>
            </w:r>
            <w:r w:rsidRPr="005B5740">
              <w:rPr>
                <w:rFonts w:cs="Times New Roman"/>
                <w:sz w:val="24"/>
                <w:szCs w:val="24"/>
              </w:rPr>
              <w:t>в строительстве. Правила описания компонентов информационной</w:t>
            </w:r>
            <w:r w:rsidR="00AA708B">
              <w:rPr>
                <w:rFonts w:cs="Times New Roman"/>
                <w:sz w:val="24"/>
                <w:szCs w:val="24"/>
              </w:rPr>
              <w:t xml:space="preserve"> </w:t>
            </w:r>
            <w:r w:rsidRPr="005B5740">
              <w:rPr>
                <w:rFonts w:cs="Times New Roman"/>
                <w:sz w:val="24"/>
                <w:szCs w:val="24"/>
              </w:rPr>
              <w:t>модели».</w:t>
            </w:r>
          </w:p>
          <w:p w14:paraId="0511CFCC" w14:textId="19802F93" w:rsidR="005B5740" w:rsidRDefault="005B5740" w:rsidP="00AA708B">
            <w:pPr>
              <w:jc w:val="both"/>
              <w:rPr>
                <w:rFonts w:cs="Times New Roman"/>
                <w:sz w:val="24"/>
                <w:szCs w:val="24"/>
              </w:rPr>
            </w:pPr>
            <w:r w:rsidRPr="005B5740">
              <w:rPr>
                <w:rFonts w:cs="Times New Roman"/>
                <w:sz w:val="24"/>
                <w:szCs w:val="24"/>
              </w:rPr>
              <w:t>Федеральным проектом «Цифровое государственное</w:t>
            </w:r>
            <w:r w:rsidR="00AA708B">
              <w:rPr>
                <w:rFonts w:cs="Times New Roman"/>
                <w:sz w:val="24"/>
                <w:szCs w:val="24"/>
              </w:rPr>
              <w:t xml:space="preserve"> </w:t>
            </w:r>
            <w:r w:rsidRPr="005B5740">
              <w:rPr>
                <w:rFonts w:cs="Times New Roman"/>
                <w:sz w:val="24"/>
                <w:szCs w:val="24"/>
              </w:rPr>
              <w:t>управление»</w:t>
            </w:r>
            <w:r w:rsidR="00AA708B">
              <w:rPr>
                <w:rFonts w:cs="Times New Roman"/>
                <w:sz w:val="24"/>
                <w:szCs w:val="24"/>
              </w:rPr>
              <w:t xml:space="preserve"> </w:t>
            </w:r>
            <w:r w:rsidRPr="005B5740">
              <w:rPr>
                <w:rFonts w:cs="Times New Roman"/>
                <w:sz w:val="24"/>
                <w:szCs w:val="24"/>
              </w:rPr>
              <w:t>предусмотрена реализация мероприятий по 3 контрольным точкам:</w:t>
            </w:r>
            <w:r w:rsidRPr="005B5740">
              <w:rPr>
                <w:rFonts w:cs="Times New Roman"/>
                <w:sz w:val="24"/>
                <w:szCs w:val="24"/>
              </w:rPr>
              <w:br/>
              <w:t>1. Внедрение системы управления жизненным циклом</w:t>
            </w:r>
            <w:r w:rsidR="00AA708B">
              <w:rPr>
                <w:rFonts w:cs="Times New Roman"/>
                <w:sz w:val="24"/>
                <w:szCs w:val="24"/>
              </w:rPr>
              <w:t xml:space="preserve"> </w:t>
            </w:r>
            <w:r w:rsidRPr="005B5740">
              <w:rPr>
                <w:rFonts w:cs="Times New Roman"/>
                <w:sz w:val="24"/>
                <w:szCs w:val="24"/>
              </w:rPr>
              <w:t>объектов</w:t>
            </w:r>
            <w:r w:rsidR="00AA708B">
              <w:rPr>
                <w:rFonts w:cs="Times New Roman"/>
                <w:sz w:val="24"/>
                <w:szCs w:val="24"/>
              </w:rPr>
              <w:t xml:space="preserve"> </w:t>
            </w:r>
            <w:r w:rsidRPr="005B5740">
              <w:rPr>
                <w:rFonts w:cs="Times New Roman"/>
                <w:sz w:val="24"/>
                <w:szCs w:val="24"/>
              </w:rPr>
              <w:t xml:space="preserve">капитального строительства на </w:t>
            </w:r>
            <w:r w:rsidRPr="005B5740">
              <w:rPr>
                <w:rFonts w:cs="Times New Roman"/>
                <w:sz w:val="24"/>
                <w:szCs w:val="24"/>
              </w:rPr>
              <w:lastRenderedPageBreak/>
              <w:t>основе технологий информационного</w:t>
            </w:r>
            <w:r w:rsidRPr="005B5740">
              <w:rPr>
                <w:rFonts w:cs="Times New Roman"/>
                <w:sz w:val="24"/>
                <w:szCs w:val="24"/>
              </w:rPr>
              <w:br/>
              <w:t>моделирования («Цифровое строительство»);</w:t>
            </w:r>
            <w:r w:rsidRPr="005B5740">
              <w:rPr>
                <w:rFonts w:cs="Times New Roman"/>
                <w:sz w:val="24"/>
                <w:szCs w:val="24"/>
              </w:rPr>
              <w:br/>
              <w:t xml:space="preserve">2. </w:t>
            </w:r>
            <w:proofErr w:type="gramStart"/>
            <w:r w:rsidRPr="005B5740">
              <w:rPr>
                <w:rFonts w:cs="Times New Roman"/>
                <w:sz w:val="24"/>
                <w:szCs w:val="24"/>
              </w:rPr>
              <w:t>Обеспечение законодательных, правовых и методических</w:t>
            </w:r>
            <w:r w:rsidR="00AA708B">
              <w:rPr>
                <w:rFonts w:cs="Times New Roman"/>
                <w:sz w:val="24"/>
                <w:szCs w:val="24"/>
              </w:rPr>
              <w:t xml:space="preserve"> </w:t>
            </w:r>
            <w:r w:rsidRPr="005B5740">
              <w:rPr>
                <w:rFonts w:cs="Times New Roman"/>
                <w:sz w:val="24"/>
                <w:szCs w:val="24"/>
              </w:rPr>
              <w:t>основ</w:t>
            </w:r>
            <w:r w:rsidR="00AA708B">
              <w:rPr>
                <w:rFonts w:cs="Times New Roman"/>
                <w:sz w:val="24"/>
                <w:szCs w:val="24"/>
              </w:rPr>
              <w:t xml:space="preserve"> </w:t>
            </w:r>
            <w:r w:rsidRPr="005B5740">
              <w:rPr>
                <w:rFonts w:cs="Times New Roman"/>
                <w:sz w:val="24"/>
                <w:szCs w:val="24"/>
              </w:rPr>
              <w:t>управления жизненным циклом объектов капитального строительства</w:t>
            </w:r>
            <w:r w:rsidRPr="005B5740">
              <w:rPr>
                <w:rFonts w:cs="Times New Roman"/>
                <w:sz w:val="24"/>
                <w:szCs w:val="24"/>
              </w:rPr>
              <w:br/>
              <w:t>с использованием технологий информационного моделирования</w:t>
            </w:r>
            <w:r w:rsidR="00AA708B">
              <w:rPr>
                <w:rFonts w:cs="Times New Roman"/>
                <w:sz w:val="24"/>
                <w:szCs w:val="24"/>
              </w:rPr>
              <w:t xml:space="preserve"> </w:t>
            </w:r>
            <w:r w:rsidRPr="005B5740">
              <w:rPr>
                <w:rFonts w:cs="Times New Roman"/>
                <w:sz w:val="24"/>
                <w:szCs w:val="24"/>
              </w:rPr>
              <w:t>и</w:t>
            </w:r>
            <w:r w:rsidR="00AA708B">
              <w:rPr>
                <w:rFonts w:cs="Times New Roman"/>
                <w:sz w:val="24"/>
                <w:szCs w:val="24"/>
              </w:rPr>
              <w:t xml:space="preserve"> </w:t>
            </w:r>
            <w:r w:rsidRPr="005B5740">
              <w:rPr>
                <w:rFonts w:cs="Times New Roman"/>
                <w:sz w:val="24"/>
                <w:szCs w:val="24"/>
              </w:rPr>
              <w:t>внедрения</w:t>
            </w:r>
            <w:r w:rsidR="00AA708B">
              <w:rPr>
                <w:rFonts w:cs="Times New Roman"/>
                <w:sz w:val="24"/>
                <w:szCs w:val="24"/>
              </w:rPr>
              <w:t xml:space="preserve"> </w:t>
            </w:r>
            <w:r w:rsidRPr="005B5740">
              <w:rPr>
                <w:rFonts w:cs="Times New Roman"/>
                <w:sz w:val="24"/>
                <w:szCs w:val="24"/>
              </w:rPr>
              <w:t>платформы «Цифровое строительство» (с учётом утверждённого</w:t>
            </w:r>
            <w:r w:rsidR="00AA708B">
              <w:rPr>
                <w:rFonts w:cs="Times New Roman"/>
                <w:sz w:val="24"/>
                <w:szCs w:val="24"/>
              </w:rPr>
              <w:t xml:space="preserve"> </w:t>
            </w:r>
            <w:r w:rsidRPr="005B5740">
              <w:rPr>
                <w:rFonts w:cs="Times New Roman"/>
                <w:sz w:val="24"/>
                <w:szCs w:val="24"/>
              </w:rPr>
              <w:t>плана</w:t>
            </w:r>
            <w:r w:rsidR="00AA708B">
              <w:rPr>
                <w:rFonts w:cs="Times New Roman"/>
                <w:sz w:val="24"/>
                <w:szCs w:val="24"/>
              </w:rPr>
              <w:t xml:space="preserve"> </w:t>
            </w:r>
            <w:r w:rsidRPr="005B5740">
              <w:rPr>
                <w:rFonts w:cs="Times New Roman"/>
                <w:sz w:val="24"/>
                <w:szCs w:val="24"/>
              </w:rPr>
              <w:t>мероприятий);</w:t>
            </w:r>
            <w:r w:rsidRPr="005B5740">
              <w:rPr>
                <w:rFonts w:cs="Times New Roman"/>
                <w:sz w:val="24"/>
                <w:szCs w:val="24"/>
              </w:rPr>
              <w:br/>
              <w:t>Создана нормативно-техническая база управления</w:t>
            </w:r>
            <w:r w:rsidR="00AA708B">
              <w:rPr>
                <w:rFonts w:cs="Times New Roman"/>
                <w:sz w:val="24"/>
                <w:szCs w:val="24"/>
              </w:rPr>
              <w:t xml:space="preserve"> </w:t>
            </w:r>
            <w:r w:rsidRPr="005B5740">
              <w:rPr>
                <w:rFonts w:cs="Times New Roman"/>
                <w:sz w:val="24"/>
                <w:szCs w:val="24"/>
              </w:rPr>
              <w:t>жизненным</w:t>
            </w:r>
            <w:r w:rsidR="00AA708B">
              <w:rPr>
                <w:rFonts w:cs="Times New Roman"/>
                <w:sz w:val="24"/>
                <w:szCs w:val="24"/>
              </w:rPr>
              <w:t xml:space="preserve"> </w:t>
            </w:r>
            <w:r w:rsidRPr="005B5740">
              <w:rPr>
                <w:rFonts w:cs="Times New Roman"/>
                <w:sz w:val="24"/>
                <w:szCs w:val="24"/>
              </w:rPr>
              <w:t>циклом</w:t>
            </w:r>
            <w:r w:rsidR="00AA708B">
              <w:rPr>
                <w:rFonts w:cs="Times New Roman"/>
                <w:sz w:val="24"/>
                <w:szCs w:val="24"/>
              </w:rPr>
              <w:t xml:space="preserve"> </w:t>
            </w:r>
            <w:r w:rsidRPr="005B5740">
              <w:rPr>
                <w:rFonts w:cs="Times New Roman"/>
                <w:sz w:val="24"/>
                <w:szCs w:val="24"/>
              </w:rPr>
              <w:t>объектов капитального строительства с использованием технологий</w:t>
            </w:r>
            <w:r w:rsidR="00AA708B">
              <w:rPr>
                <w:rFonts w:cs="Times New Roman"/>
                <w:sz w:val="24"/>
                <w:szCs w:val="24"/>
              </w:rPr>
              <w:t xml:space="preserve"> </w:t>
            </w:r>
            <w:r w:rsidRPr="005B5740">
              <w:rPr>
                <w:rFonts w:cs="Times New Roman"/>
                <w:sz w:val="24"/>
                <w:szCs w:val="24"/>
              </w:rPr>
              <w:t>информационного моделирования и внедрения</w:t>
            </w:r>
            <w:r w:rsidR="00AA708B">
              <w:rPr>
                <w:rFonts w:cs="Times New Roman"/>
                <w:sz w:val="24"/>
                <w:szCs w:val="24"/>
              </w:rPr>
              <w:t xml:space="preserve"> </w:t>
            </w:r>
            <w:r w:rsidRPr="005B5740">
              <w:rPr>
                <w:rFonts w:cs="Times New Roman"/>
                <w:sz w:val="24"/>
                <w:szCs w:val="24"/>
              </w:rPr>
              <w:t>платформы</w:t>
            </w:r>
            <w:r w:rsidR="00AA708B">
              <w:rPr>
                <w:rFonts w:cs="Times New Roman"/>
                <w:sz w:val="24"/>
                <w:szCs w:val="24"/>
              </w:rPr>
              <w:t xml:space="preserve"> </w:t>
            </w:r>
            <w:r w:rsidRPr="005B5740">
              <w:rPr>
                <w:rFonts w:cs="Times New Roman"/>
                <w:sz w:val="24"/>
                <w:szCs w:val="24"/>
              </w:rPr>
              <w:t>Цифровое</w:t>
            </w:r>
            <w:r w:rsidR="00AA708B">
              <w:rPr>
                <w:rFonts w:cs="Times New Roman"/>
                <w:sz w:val="24"/>
                <w:szCs w:val="24"/>
              </w:rPr>
              <w:t xml:space="preserve"> </w:t>
            </w:r>
            <w:r w:rsidRPr="005B5740">
              <w:rPr>
                <w:rFonts w:cs="Times New Roman"/>
                <w:sz w:val="24"/>
                <w:szCs w:val="24"/>
              </w:rPr>
              <w:t>строительство» (с учётом утверждённого плана мероприятий)</w:t>
            </w:r>
            <w:proofErr w:type="gramEnd"/>
          </w:p>
        </w:tc>
      </w:tr>
      <w:tr w:rsidR="005B5740" w:rsidRPr="00761BD2" w14:paraId="61A0B092" w14:textId="175D65C8" w:rsidTr="00F60008">
        <w:trPr>
          <w:trHeight w:val="185"/>
        </w:trPr>
        <w:tc>
          <w:tcPr>
            <w:tcW w:w="531" w:type="dxa"/>
          </w:tcPr>
          <w:p w14:paraId="72E555AC" w14:textId="77777777" w:rsidR="005B5740" w:rsidRPr="006F7B5B" w:rsidRDefault="005B5740" w:rsidP="00011E6D">
            <w:pPr>
              <w:pStyle w:val="a4"/>
              <w:numPr>
                <w:ilvl w:val="0"/>
                <w:numId w:val="1"/>
              </w:numPr>
              <w:ind w:left="0" w:firstLine="0"/>
              <w:rPr>
                <w:color w:val="000000" w:themeColor="text1"/>
                <w:sz w:val="24"/>
                <w:szCs w:val="24"/>
              </w:rPr>
            </w:pPr>
          </w:p>
        </w:tc>
        <w:tc>
          <w:tcPr>
            <w:tcW w:w="4924" w:type="dxa"/>
          </w:tcPr>
          <w:p w14:paraId="63149C5F" w14:textId="691E2921" w:rsidR="005B5740" w:rsidRPr="00720BB1" w:rsidRDefault="005B5740" w:rsidP="00F2251E">
            <w:pPr>
              <w:jc w:val="both"/>
              <w:rPr>
                <w:rFonts w:cs="Times New Roman"/>
                <w:sz w:val="24"/>
                <w:szCs w:val="24"/>
              </w:rPr>
            </w:pPr>
            <w:r>
              <w:rPr>
                <w:rFonts w:cs="Times New Roman"/>
                <w:sz w:val="24"/>
                <w:szCs w:val="24"/>
              </w:rPr>
              <w:t>Создать систему электронного документооборота по принципу «Одно окно» для согласования проектно-строительной и иной разрешительной документации</w:t>
            </w:r>
          </w:p>
        </w:tc>
        <w:tc>
          <w:tcPr>
            <w:tcW w:w="5426" w:type="dxa"/>
          </w:tcPr>
          <w:p w14:paraId="28BFD024" w14:textId="04DB3D1D" w:rsidR="005B5740" w:rsidRDefault="005B5740" w:rsidP="00011E6D">
            <w:pPr>
              <w:jc w:val="both"/>
              <w:rPr>
                <w:rFonts w:cs="Times New Roman"/>
                <w:sz w:val="24"/>
                <w:szCs w:val="24"/>
              </w:rPr>
            </w:pPr>
            <w:r>
              <w:rPr>
                <w:rFonts w:cs="Times New Roman"/>
                <w:sz w:val="24"/>
                <w:szCs w:val="24"/>
              </w:rPr>
              <w:t>Исключит обращение в разные органы власти.</w:t>
            </w:r>
          </w:p>
        </w:tc>
        <w:tc>
          <w:tcPr>
            <w:tcW w:w="5245" w:type="dxa"/>
          </w:tcPr>
          <w:p w14:paraId="7516649F" w14:textId="77777777" w:rsidR="005B5740" w:rsidRDefault="005B5740" w:rsidP="00011E6D">
            <w:pPr>
              <w:jc w:val="both"/>
              <w:rPr>
                <w:rFonts w:cs="Times New Roman"/>
                <w:sz w:val="24"/>
                <w:szCs w:val="24"/>
              </w:rPr>
            </w:pPr>
          </w:p>
        </w:tc>
      </w:tr>
      <w:tr w:rsidR="005B5740" w:rsidRPr="00476D0B" w14:paraId="3CE87B5C" w14:textId="771F2616" w:rsidTr="00F60008">
        <w:tc>
          <w:tcPr>
            <w:tcW w:w="531" w:type="dxa"/>
          </w:tcPr>
          <w:p w14:paraId="2C230293" w14:textId="77777777" w:rsidR="005B5740" w:rsidRPr="006F7B5B" w:rsidRDefault="005B5740" w:rsidP="00011E6D">
            <w:pPr>
              <w:pStyle w:val="a4"/>
              <w:numPr>
                <w:ilvl w:val="0"/>
                <w:numId w:val="1"/>
              </w:numPr>
              <w:ind w:left="0" w:firstLine="0"/>
              <w:rPr>
                <w:color w:val="000000" w:themeColor="text1"/>
                <w:sz w:val="24"/>
                <w:szCs w:val="24"/>
              </w:rPr>
            </w:pPr>
          </w:p>
        </w:tc>
        <w:tc>
          <w:tcPr>
            <w:tcW w:w="4924" w:type="dxa"/>
          </w:tcPr>
          <w:p w14:paraId="1F0ACEA2" w14:textId="3E9EB867" w:rsidR="005B5740" w:rsidRPr="00476D0B" w:rsidRDefault="005B5740" w:rsidP="00011E6D">
            <w:pPr>
              <w:jc w:val="both"/>
              <w:rPr>
                <w:rFonts w:cs="Times New Roman"/>
                <w:color w:val="000000" w:themeColor="text1"/>
                <w:sz w:val="24"/>
                <w:szCs w:val="24"/>
              </w:rPr>
            </w:pPr>
            <w:r w:rsidRPr="00476D0B">
              <w:rPr>
                <w:rFonts w:eastAsia="Times New Roman" w:cs="Times New Roman"/>
                <w:color w:val="000000" w:themeColor="text1"/>
                <w:sz w:val="24"/>
                <w:szCs w:val="24"/>
                <w:shd w:val="clear" w:color="auto" w:fill="FFFFFF"/>
                <w:lang w:eastAsia="ru-RU"/>
              </w:rPr>
              <w:t xml:space="preserve">Разработать меры по масштабированию практики осуществления онлайн сделок купли-продажи недвижимости, в том числе с использованием ипотечных продуктов. В качестве одного из возможных направлений предлагаем рассмотреть создание цифрового федерального портала </w:t>
            </w:r>
            <w:r w:rsidRPr="00476D0B">
              <w:rPr>
                <w:rFonts w:cs="Times New Roman"/>
                <w:color w:val="000000" w:themeColor="text1"/>
                <w:sz w:val="24"/>
                <w:szCs w:val="24"/>
              </w:rPr>
              <w:t xml:space="preserve">для осуществления сделок через интернет под гарантии «чистоты сделки» от АО ДОМ.РФ. </w:t>
            </w:r>
          </w:p>
        </w:tc>
        <w:tc>
          <w:tcPr>
            <w:tcW w:w="5426" w:type="dxa"/>
          </w:tcPr>
          <w:p w14:paraId="02A2DC42" w14:textId="4F45CFF8" w:rsidR="005B5740" w:rsidRPr="00476D0B" w:rsidRDefault="005B5740" w:rsidP="00CD319F">
            <w:pPr>
              <w:jc w:val="both"/>
              <w:rPr>
                <w:rFonts w:cs="Times New Roman"/>
                <w:color w:val="000000" w:themeColor="text1"/>
                <w:sz w:val="24"/>
                <w:szCs w:val="24"/>
              </w:rPr>
            </w:pPr>
            <w:r w:rsidRPr="00476D0B">
              <w:rPr>
                <w:rStyle w:val="fontstyle01"/>
                <w:rFonts w:ascii="Times New Roman" w:hAnsi="Times New Roman" w:cs="Times New Roman"/>
                <w:color w:val="000000" w:themeColor="text1"/>
                <w:sz w:val="24"/>
                <w:szCs w:val="24"/>
              </w:rPr>
              <w:t>Предлагается обеспечить электронные сделки</w:t>
            </w:r>
            <w:r>
              <w:rPr>
                <w:rStyle w:val="fontstyle01"/>
                <w:rFonts w:ascii="Times New Roman" w:hAnsi="Times New Roman" w:cs="Times New Roman"/>
                <w:color w:val="000000" w:themeColor="text1"/>
                <w:sz w:val="24"/>
                <w:szCs w:val="24"/>
              </w:rPr>
              <w:t xml:space="preserve"> </w:t>
            </w:r>
            <w:r w:rsidRPr="00476D0B">
              <w:rPr>
                <w:rStyle w:val="fontstyle01"/>
                <w:rFonts w:ascii="Times New Roman" w:hAnsi="Times New Roman" w:cs="Times New Roman"/>
                <w:color w:val="000000" w:themeColor="text1"/>
                <w:sz w:val="24"/>
                <w:szCs w:val="24"/>
              </w:rPr>
              <w:t>покупки первичного жилья дополнительными</w:t>
            </w:r>
            <w:r>
              <w:rPr>
                <w:rStyle w:val="fontstyle01"/>
                <w:rFonts w:ascii="Times New Roman" w:hAnsi="Times New Roman" w:cs="Times New Roman"/>
                <w:color w:val="000000" w:themeColor="text1"/>
                <w:sz w:val="24"/>
                <w:szCs w:val="24"/>
              </w:rPr>
              <w:t xml:space="preserve"> </w:t>
            </w:r>
            <w:r w:rsidRPr="00476D0B">
              <w:rPr>
                <w:rStyle w:val="fontstyle01"/>
                <w:rFonts w:ascii="Times New Roman" w:hAnsi="Times New Roman" w:cs="Times New Roman"/>
                <w:color w:val="000000" w:themeColor="text1"/>
                <w:sz w:val="24"/>
                <w:szCs w:val="24"/>
              </w:rPr>
              <w:t>гарантиями для населения. Внедрение такого</w:t>
            </w:r>
            <w:r>
              <w:rPr>
                <w:rStyle w:val="fontstyle01"/>
                <w:rFonts w:ascii="Times New Roman" w:hAnsi="Times New Roman" w:cs="Times New Roman"/>
                <w:color w:val="000000" w:themeColor="text1"/>
                <w:sz w:val="24"/>
                <w:szCs w:val="24"/>
              </w:rPr>
              <w:t xml:space="preserve"> </w:t>
            </w:r>
            <w:r w:rsidRPr="00476D0B">
              <w:rPr>
                <w:rStyle w:val="fontstyle01"/>
                <w:rFonts w:ascii="Times New Roman" w:hAnsi="Times New Roman" w:cs="Times New Roman"/>
                <w:color w:val="000000" w:themeColor="text1"/>
                <w:sz w:val="24"/>
                <w:szCs w:val="24"/>
              </w:rPr>
              <w:t>механизма позволит снизить психологические</w:t>
            </w:r>
            <w:r>
              <w:rPr>
                <w:rStyle w:val="fontstyle01"/>
                <w:rFonts w:ascii="Times New Roman" w:hAnsi="Times New Roman" w:cs="Times New Roman"/>
                <w:color w:val="000000" w:themeColor="text1"/>
                <w:sz w:val="24"/>
                <w:szCs w:val="24"/>
              </w:rPr>
              <w:t xml:space="preserve"> </w:t>
            </w:r>
            <w:r w:rsidRPr="00476D0B">
              <w:rPr>
                <w:rStyle w:val="fontstyle01"/>
                <w:rFonts w:ascii="Times New Roman" w:hAnsi="Times New Roman" w:cs="Times New Roman"/>
                <w:color w:val="000000" w:themeColor="text1"/>
                <w:sz w:val="24"/>
                <w:szCs w:val="24"/>
              </w:rPr>
              <w:t>барьеры для осуществления таких сделок,</w:t>
            </w:r>
            <w:r>
              <w:rPr>
                <w:rStyle w:val="fontstyle01"/>
                <w:rFonts w:ascii="Times New Roman" w:hAnsi="Times New Roman" w:cs="Times New Roman"/>
                <w:color w:val="000000" w:themeColor="text1"/>
                <w:sz w:val="24"/>
                <w:szCs w:val="24"/>
              </w:rPr>
              <w:t xml:space="preserve"> </w:t>
            </w:r>
            <w:r w:rsidRPr="00476D0B">
              <w:rPr>
                <w:rStyle w:val="fontstyle01"/>
                <w:rFonts w:ascii="Times New Roman" w:hAnsi="Times New Roman" w:cs="Times New Roman"/>
                <w:color w:val="000000" w:themeColor="text1"/>
                <w:sz w:val="24"/>
                <w:szCs w:val="24"/>
              </w:rPr>
              <w:t>масштабирует практику цифровизации отрасли.</w:t>
            </w:r>
          </w:p>
        </w:tc>
        <w:tc>
          <w:tcPr>
            <w:tcW w:w="5245" w:type="dxa"/>
          </w:tcPr>
          <w:p w14:paraId="010523CA" w14:textId="7D325D81" w:rsidR="005B5740" w:rsidRPr="00137CB2" w:rsidRDefault="005B5740" w:rsidP="00AA708B">
            <w:pPr>
              <w:jc w:val="both"/>
              <w:rPr>
                <w:rStyle w:val="fontstyle01"/>
                <w:rFonts w:ascii="Times New Roman" w:hAnsi="Times New Roman" w:cs="Times New Roman"/>
                <w:color w:val="000000" w:themeColor="text1"/>
                <w:sz w:val="24"/>
                <w:szCs w:val="24"/>
              </w:rPr>
            </w:pPr>
            <w:r w:rsidRPr="005B5740">
              <w:rPr>
                <w:rFonts w:cs="Times New Roman"/>
                <w:color w:val="000000" w:themeColor="text1"/>
                <w:sz w:val="24"/>
                <w:szCs w:val="24"/>
              </w:rPr>
              <w:t>Из описания предложения не ясно, какие именно гарантии необходимо</w:t>
            </w:r>
            <w:r w:rsidRPr="005B5740">
              <w:rPr>
                <w:rFonts w:cs="Times New Roman"/>
                <w:color w:val="000000" w:themeColor="text1"/>
                <w:sz w:val="24"/>
                <w:szCs w:val="24"/>
              </w:rPr>
              <w:br/>
              <w:t>предоставлять в дополнение к уже существующим гарантиям, обеспечивающим</w:t>
            </w:r>
            <w:r w:rsidRPr="005B5740">
              <w:rPr>
                <w:rFonts w:cs="Times New Roman"/>
                <w:color w:val="000000" w:themeColor="text1"/>
                <w:sz w:val="24"/>
                <w:szCs w:val="24"/>
              </w:rPr>
              <w:br/>
              <w:t>защиту прав граждан при совершении ими сделок с недвижимостью, в том числе</w:t>
            </w:r>
            <w:r w:rsidRPr="005B5740">
              <w:rPr>
                <w:rFonts w:cs="Times New Roman"/>
                <w:color w:val="000000" w:themeColor="text1"/>
                <w:sz w:val="24"/>
                <w:szCs w:val="24"/>
              </w:rPr>
              <w:br/>
              <w:t>в электронном виде. Для проработки данного предложения целесообразно получить</w:t>
            </w:r>
            <w:r w:rsidRPr="005B5740">
              <w:rPr>
                <w:rFonts w:cs="Times New Roman"/>
                <w:color w:val="000000" w:themeColor="text1"/>
                <w:sz w:val="24"/>
                <w:szCs w:val="24"/>
              </w:rPr>
              <w:br/>
              <w:t>дополнительные разъяснения от автора предложения.</w:t>
            </w:r>
            <w:r w:rsidRPr="005B5740">
              <w:rPr>
                <w:rFonts w:cs="Times New Roman"/>
                <w:color w:val="000000" w:themeColor="text1"/>
                <w:sz w:val="24"/>
                <w:szCs w:val="24"/>
              </w:rPr>
              <w:br/>
              <w:t>Вместе с тем необходимо отметить, что на сегодняшний</w:t>
            </w:r>
            <w:r w:rsidR="00AA708B">
              <w:rPr>
                <w:rFonts w:cs="Times New Roman"/>
                <w:color w:val="000000" w:themeColor="text1"/>
                <w:sz w:val="24"/>
                <w:szCs w:val="24"/>
              </w:rPr>
              <w:t xml:space="preserve"> </w:t>
            </w:r>
            <w:r w:rsidRPr="005B5740">
              <w:rPr>
                <w:rFonts w:cs="Times New Roman"/>
                <w:color w:val="000000" w:themeColor="text1"/>
                <w:sz w:val="24"/>
                <w:szCs w:val="24"/>
              </w:rPr>
              <w:t>день</w:t>
            </w:r>
            <w:r w:rsidR="00AA708B">
              <w:rPr>
                <w:rFonts w:cs="Times New Roman"/>
                <w:color w:val="000000" w:themeColor="text1"/>
                <w:sz w:val="24"/>
                <w:szCs w:val="24"/>
              </w:rPr>
              <w:t xml:space="preserve"> </w:t>
            </w:r>
            <w:r w:rsidRPr="005B5740">
              <w:rPr>
                <w:rFonts w:cs="Times New Roman"/>
                <w:color w:val="000000" w:themeColor="text1"/>
                <w:sz w:val="24"/>
                <w:szCs w:val="24"/>
              </w:rPr>
              <w:t>проведение</w:t>
            </w:r>
            <w:r w:rsidR="00AA708B">
              <w:rPr>
                <w:rFonts w:cs="Times New Roman"/>
                <w:color w:val="000000" w:themeColor="text1"/>
                <w:sz w:val="24"/>
                <w:szCs w:val="24"/>
              </w:rPr>
              <w:t xml:space="preserve"> </w:t>
            </w:r>
            <w:r w:rsidRPr="005B5740">
              <w:rPr>
                <w:rFonts w:cs="Times New Roman"/>
                <w:color w:val="000000" w:themeColor="text1"/>
                <w:sz w:val="24"/>
                <w:szCs w:val="24"/>
              </w:rPr>
              <w:t>сделок с недвижимостью, в том чи</w:t>
            </w:r>
            <w:r w:rsidR="00137CB2">
              <w:rPr>
                <w:rFonts w:cs="Times New Roman"/>
                <w:color w:val="000000" w:themeColor="text1"/>
                <w:sz w:val="24"/>
                <w:szCs w:val="24"/>
              </w:rPr>
              <w:t>сле ипотечных сделок, полностью</w:t>
            </w:r>
            <w:r w:rsidR="00AA708B">
              <w:rPr>
                <w:rFonts w:cs="Times New Roman"/>
                <w:color w:val="000000" w:themeColor="text1"/>
                <w:sz w:val="24"/>
                <w:szCs w:val="24"/>
              </w:rPr>
              <w:t xml:space="preserve"> </w:t>
            </w:r>
            <w:r w:rsidR="00137CB2">
              <w:rPr>
                <w:rFonts w:cs="Times New Roman"/>
                <w:color w:val="000000" w:themeColor="text1"/>
                <w:sz w:val="24"/>
                <w:szCs w:val="24"/>
              </w:rPr>
              <w:t>в</w:t>
            </w:r>
            <w:r w:rsidR="00AA708B">
              <w:rPr>
                <w:rFonts w:cs="Times New Roman"/>
                <w:color w:val="000000" w:themeColor="text1"/>
                <w:sz w:val="24"/>
                <w:szCs w:val="24"/>
              </w:rPr>
              <w:t xml:space="preserve"> </w:t>
            </w:r>
            <w:r w:rsidRPr="005B5740">
              <w:rPr>
                <w:rFonts w:cs="Times New Roman"/>
                <w:color w:val="000000" w:themeColor="text1"/>
                <w:sz w:val="24"/>
                <w:szCs w:val="24"/>
              </w:rPr>
              <w:t>электронном</w:t>
            </w:r>
            <w:r w:rsidR="00AA708B">
              <w:rPr>
                <w:rFonts w:cs="Times New Roman"/>
                <w:color w:val="000000" w:themeColor="text1"/>
                <w:sz w:val="24"/>
                <w:szCs w:val="24"/>
              </w:rPr>
              <w:t xml:space="preserve"> </w:t>
            </w:r>
            <w:r w:rsidRPr="005B5740">
              <w:rPr>
                <w:rFonts w:cs="Times New Roman"/>
                <w:color w:val="000000" w:themeColor="text1"/>
                <w:sz w:val="24"/>
                <w:szCs w:val="24"/>
              </w:rPr>
              <w:t>формате</w:t>
            </w:r>
            <w:r w:rsidR="00AA708B">
              <w:rPr>
                <w:rFonts w:cs="Times New Roman"/>
                <w:color w:val="000000" w:themeColor="text1"/>
                <w:sz w:val="24"/>
                <w:szCs w:val="24"/>
              </w:rPr>
              <w:t xml:space="preserve"> </w:t>
            </w:r>
            <w:r w:rsidRPr="005B5740">
              <w:rPr>
                <w:rFonts w:cs="Times New Roman"/>
                <w:color w:val="000000" w:themeColor="text1"/>
                <w:sz w:val="24"/>
                <w:szCs w:val="24"/>
              </w:rPr>
              <w:t>законодательно предусмотрено, в том числе с использованием единой</w:t>
            </w:r>
            <w:r w:rsidR="00AA708B">
              <w:rPr>
                <w:rFonts w:cs="Times New Roman"/>
                <w:color w:val="000000" w:themeColor="text1"/>
                <w:sz w:val="24"/>
                <w:szCs w:val="24"/>
              </w:rPr>
              <w:t xml:space="preserve"> </w:t>
            </w:r>
            <w:r w:rsidRPr="005B5740">
              <w:rPr>
                <w:rFonts w:cs="Times New Roman"/>
                <w:color w:val="000000" w:themeColor="text1"/>
                <w:sz w:val="24"/>
                <w:szCs w:val="24"/>
              </w:rPr>
              <w:t>биометрической системы (далее – ЕБС). Дистанционные</w:t>
            </w:r>
            <w:r w:rsidR="00AA708B">
              <w:rPr>
                <w:rFonts w:cs="Times New Roman"/>
                <w:color w:val="000000" w:themeColor="text1"/>
                <w:sz w:val="24"/>
                <w:szCs w:val="24"/>
              </w:rPr>
              <w:t xml:space="preserve"> </w:t>
            </w:r>
            <w:r w:rsidRPr="005B5740">
              <w:rPr>
                <w:rFonts w:cs="Times New Roman"/>
                <w:color w:val="000000" w:themeColor="text1"/>
                <w:sz w:val="24"/>
                <w:szCs w:val="24"/>
              </w:rPr>
              <w:t>сделки</w:t>
            </w:r>
            <w:r w:rsidR="00AA708B">
              <w:rPr>
                <w:rFonts w:cs="Times New Roman"/>
                <w:color w:val="000000" w:themeColor="text1"/>
                <w:sz w:val="24"/>
                <w:szCs w:val="24"/>
              </w:rPr>
              <w:t xml:space="preserve"> </w:t>
            </w:r>
            <w:r w:rsidRPr="005B5740">
              <w:rPr>
                <w:rFonts w:cs="Times New Roman"/>
                <w:color w:val="000000" w:themeColor="text1"/>
                <w:sz w:val="24"/>
                <w:szCs w:val="24"/>
              </w:rPr>
              <w:t>востребованы</w:t>
            </w:r>
            <w:r w:rsidR="00AA708B">
              <w:rPr>
                <w:rFonts w:cs="Times New Roman"/>
                <w:color w:val="000000" w:themeColor="text1"/>
                <w:sz w:val="24"/>
                <w:szCs w:val="24"/>
              </w:rPr>
              <w:t xml:space="preserve"> </w:t>
            </w:r>
            <w:r w:rsidRPr="005B5740">
              <w:rPr>
                <w:rFonts w:cs="Times New Roman"/>
                <w:color w:val="000000" w:themeColor="text1"/>
                <w:sz w:val="24"/>
                <w:szCs w:val="24"/>
              </w:rPr>
              <w:t xml:space="preserve">рынком, но не нашли широкого </w:t>
            </w:r>
            <w:r w:rsidRPr="005B5740">
              <w:rPr>
                <w:rFonts w:cs="Times New Roman"/>
                <w:color w:val="000000" w:themeColor="text1"/>
                <w:sz w:val="24"/>
                <w:szCs w:val="24"/>
              </w:rPr>
              <w:lastRenderedPageBreak/>
              <w:t>применения. Одной из основных</w:t>
            </w:r>
            <w:r w:rsidR="00AA708B">
              <w:rPr>
                <w:rFonts w:cs="Times New Roman"/>
                <w:color w:val="000000" w:themeColor="text1"/>
                <w:sz w:val="24"/>
                <w:szCs w:val="24"/>
              </w:rPr>
              <w:t xml:space="preserve"> </w:t>
            </w:r>
            <w:r w:rsidRPr="005B5740">
              <w:rPr>
                <w:rFonts w:cs="Times New Roman"/>
                <w:color w:val="000000" w:themeColor="text1"/>
                <w:sz w:val="24"/>
                <w:szCs w:val="24"/>
              </w:rPr>
              <w:t>причин</w:t>
            </w:r>
            <w:r w:rsidR="00AA708B">
              <w:rPr>
                <w:rFonts w:cs="Times New Roman"/>
                <w:color w:val="000000" w:themeColor="text1"/>
                <w:sz w:val="24"/>
                <w:szCs w:val="24"/>
              </w:rPr>
              <w:t xml:space="preserve"> </w:t>
            </w:r>
            <w:r w:rsidRPr="005B5740">
              <w:rPr>
                <w:rFonts w:cs="Times New Roman"/>
                <w:color w:val="000000" w:themeColor="text1"/>
                <w:sz w:val="24"/>
                <w:szCs w:val="24"/>
              </w:rPr>
              <w:t>выступает</w:t>
            </w:r>
            <w:r w:rsidR="00AA708B">
              <w:rPr>
                <w:rFonts w:cs="Times New Roman"/>
                <w:color w:val="000000" w:themeColor="text1"/>
                <w:sz w:val="24"/>
                <w:szCs w:val="24"/>
              </w:rPr>
              <w:t xml:space="preserve"> </w:t>
            </w:r>
            <w:r w:rsidRPr="005B5740">
              <w:rPr>
                <w:rFonts w:cs="Times New Roman"/>
                <w:color w:val="000000" w:themeColor="text1"/>
                <w:sz w:val="24"/>
                <w:szCs w:val="24"/>
              </w:rPr>
              <w:t>недостаточная развитость базы ЕБС (сейчас</w:t>
            </w:r>
            <w:r w:rsidR="00AA708B">
              <w:rPr>
                <w:rFonts w:cs="Times New Roman"/>
                <w:color w:val="000000" w:themeColor="text1"/>
                <w:sz w:val="24"/>
                <w:szCs w:val="24"/>
              </w:rPr>
              <w:t xml:space="preserve"> </w:t>
            </w:r>
            <w:r w:rsidRPr="005B5740">
              <w:rPr>
                <w:rFonts w:cs="Times New Roman"/>
                <w:color w:val="000000" w:themeColor="text1"/>
                <w:sz w:val="24"/>
                <w:szCs w:val="24"/>
              </w:rPr>
              <w:t>зарегистрировано около</w:t>
            </w:r>
            <w:r w:rsidR="00AA708B">
              <w:rPr>
                <w:rFonts w:cs="Times New Roman"/>
                <w:color w:val="000000" w:themeColor="text1"/>
                <w:sz w:val="24"/>
                <w:szCs w:val="24"/>
              </w:rPr>
              <w:t xml:space="preserve"> </w:t>
            </w:r>
            <w:r w:rsidRPr="005B5740">
              <w:rPr>
                <w:rFonts w:cs="Times New Roman"/>
                <w:color w:val="000000" w:themeColor="text1"/>
                <w:sz w:val="24"/>
                <w:szCs w:val="24"/>
              </w:rPr>
              <w:t>136</w:t>
            </w:r>
            <w:r w:rsidR="00AA708B">
              <w:rPr>
                <w:rFonts w:cs="Times New Roman"/>
                <w:color w:val="000000" w:themeColor="text1"/>
                <w:sz w:val="24"/>
                <w:szCs w:val="24"/>
              </w:rPr>
              <w:t xml:space="preserve"> </w:t>
            </w:r>
            <w:r w:rsidRPr="005B5740">
              <w:rPr>
                <w:rFonts w:cs="Times New Roman"/>
                <w:color w:val="000000" w:themeColor="text1"/>
                <w:sz w:val="24"/>
                <w:szCs w:val="24"/>
              </w:rPr>
              <w:t>тыс.</w:t>
            </w:r>
            <w:r w:rsidR="00AA708B">
              <w:rPr>
                <w:rFonts w:cs="Times New Roman"/>
                <w:color w:val="000000" w:themeColor="text1"/>
                <w:sz w:val="24"/>
                <w:szCs w:val="24"/>
              </w:rPr>
              <w:t xml:space="preserve"> </w:t>
            </w:r>
            <w:r w:rsidRPr="005B5740">
              <w:rPr>
                <w:rFonts w:cs="Times New Roman"/>
                <w:color w:val="000000" w:themeColor="text1"/>
                <w:sz w:val="24"/>
                <w:szCs w:val="24"/>
              </w:rPr>
              <w:t>граждан). Развитие данного механизма идентификации</w:t>
            </w:r>
            <w:r w:rsidR="00AA708B">
              <w:rPr>
                <w:rFonts w:cs="Times New Roman"/>
                <w:color w:val="000000" w:themeColor="text1"/>
                <w:sz w:val="24"/>
                <w:szCs w:val="24"/>
              </w:rPr>
              <w:t xml:space="preserve"> </w:t>
            </w:r>
            <w:r w:rsidRPr="005B5740">
              <w:rPr>
                <w:rFonts w:cs="Times New Roman"/>
                <w:color w:val="000000" w:themeColor="text1"/>
                <w:sz w:val="24"/>
                <w:szCs w:val="24"/>
              </w:rPr>
              <w:t>потребует</w:t>
            </w:r>
            <w:r w:rsidR="00AA708B">
              <w:rPr>
                <w:rFonts w:cs="Times New Roman"/>
                <w:color w:val="000000" w:themeColor="text1"/>
                <w:sz w:val="24"/>
                <w:szCs w:val="24"/>
              </w:rPr>
              <w:t xml:space="preserve"> </w:t>
            </w:r>
            <w:r w:rsidRPr="005B5740">
              <w:rPr>
                <w:rFonts w:cs="Times New Roman"/>
                <w:color w:val="000000" w:themeColor="text1"/>
                <w:sz w:val="24"/>
                <w:szCs w:val="24"/>
              </w:rPr>
              <w:t>продолжительного количества времени и дополнительных</w:t>
            </w:r>
            <w:r w:rsidR="00AA708B">
              <w:rPr>
                <w:rFonts w:cs="Times New Roman"/>
                <w:color w:val="000000" w:themeColor="text1"/>
                <w:sz w:val="24"/>
                <w:szCs w:val="24"/>
              </w:rPr>
              <w:t xml:space="preserve"> </w:t>
            </w:r>
            <w:r w:rsidRPr="005B5740">
              <w:rPr>
                <w:rFonts w:cs="Times New Roman"/>
                <w:color w:val="000000" w:themeColor="text1"/>
                <w:sz w:val="24"/>
                <w:szCs w:val="24"/>
              </w:rPr>
              <w:t>инструментов</w:t>
            </w:r>
            <w:r w:rsidR="00AA708B">
              <w:rPr>
                <w:rFonts w:cs="Times New Roman"/>
                <w:color w:val="000000" w:themeColor="text1"/>
                <w:sz w:val="24"/>
                <w:szCs w:val="24"/>
              </w:rPr>
              <w:t xml:space="preserve"> </w:t>
            </w:r>
            <w:r w:rsidRPr="005B5740">
              <w:rPr>
                <w:rFonts w:cs="Times New Roman"/>
                <w:color w:val="000000" w:themeColor="text1"/>
                <w:sz w:val="24"/>
                <w:szCs w:val="24"/>
              </w:rPr>
              <w:t>стимулирования граждан для сдачи биометрических данных.</w:t>
            </w:r>
          </w:p>
        </w:tc>
      </w:tr>
      <w:tr w:rsidR="005B5740" w:rsidRPr="00761BD2" w14:paraId="375ECBC0" w14:textId="3D3AB15C" w:rsidTr="00F60008">
        <w:tc>
          <w:tcPr>
            <w:tcW w:w="531" w:type="dxa"/>
          </w:tcPr>
          <w:p w14:paraId="3DD158C8" w14:textId="77777777" w:rsidR="005B5740" w:rsidRPr="006F7B5B" w:rsidRDefault="005B5740" w:rsidP="00011E6D">
            <w:pPr>
              <w:pStyle w:val="a4"/>
              <w:numPr>
                <w:ilvl w:val="0"/>
                <w:numId w:val="1"/>
              </w:numPr>
              <w:ind w:left="0" w:firstLine="0"/>
              <w:rPr>
                <w:color w:val="000000" w:themeColor="text1"/>
                <w:sz w:val="24"/>
                <w:szCs w:val="24"/>
              </w:rPr>
            </w:pPr>
          </w:p>
        </w:tc>
        <w:tc>
          <w:tcPr>
            <w:tcW w:w="4924" w:type="dxa"/>
          </w:tcPr>
          <w:p w14:paraId="15470F44" w14:textId="6A3EDE6D" w:rsidR="005B5740" w:rsidRPr="00CE3431" w:rsidRDefault="005B5740" w:rsidP="00011E6D">
            <w:pPr>
              <w:jc w:val="both"/>
              <w:rPr>
                <w:rFonts w:cs="Times New Roman"/>
                <w:sz w:val="24"/>
                <w:szCs w:val="24"/>
              </w:rPr>
            </w:pPr>
            <w:r w:rsidRPr="00CE3431">
              <w:rPr>
                <w:color w:val="000000" w:themeColor="text1"/>
                <w:sz w:val="24"/>
                <w:szCs w:val="24"/>
                <w:shd w:val="clear" w:color="auto" w:fill="FFFFFF"/>
              </w:rPr>
              <w:t xml:space="preserve">Создать пилотный проект производства </w:t>
            </w:r>
            <w:proofErr w:type="gramStart"/>
            <w:r w:rsidRPr="00CE3431">
              <w:rPr>
                <w:color w:val="000000" w:themeColor="text1"/>
                <w:sz w:val="24"/>
                <w:szCs w:val="24"/>
                <w:shd w:val="clear" w:color="auto" w:fill="FFFFFF"/>
              </w:rPr>
              <w:t>ж/б</w:t>
            </w:r>
            <w:proofErr w:type="gramEnd"/>
            <w:r w:rsidRPr="00CE3431">
              <w:rPr>
                <w:color w:val="000000" w:themeColor="text1"/>
                <w:sz w:val="24"/>
                <w:szCs w:val="24"/>
                <w:shd w:val="clear" w:color="auto" w:fill="FFFFFF"/>
              </w:rPr>
              <w:t xml:space="preserve"> изделий в течение 2-3 месяцев, как прототипа,    для организации  повсеместно, в том числе в труднодоступных регионах, малых предприятий для производства и строительства быстровозводимого малоэтажного и индивидуального жилья  по прогрессивным технологиям с учетом местных условий и материалов</w:t>
            </w:r>
          </w:p>
        </w:tc>
        <w:tc>
          <w:tcPr>
            <w:tcW w:w="5426" w:type="dxa"/>
          </w:tcPr>
          <w:p w14:paraId="62216CFB" w14:textId="328E0950" w:rsidR="005B5740" w:rsidRPr="00027A70" w:rsidRDefault="005B5740" w:rsidP="004A5591">
            <w:pPr>
              <w:jc w:val="both"/>
              <w:rPr>
                <w:rFonts w:cs="Times New Roman"/>
                <w:bCs/>
                <w:sz w:val="24"/>
                <w:szCs w:val="24"/>
              </w:rPr>
            </w:pPr>
            <w:r w:rsidRPr="00CE3431">
              <w:rPr>
                <w:rFonts w:cs="Times New Roman"/>
                <w:bCs/>
                <w:sz w:val="24"/>
                <w:szCs w:val="24"/>
              </w:rPr>
              <w:t>Поможет создать необходимые для региона рабочие места в непосредственной близости от мест проживания на различных экологичных производствах малой энергоемкости с высокой производительностью труда.</w:t>
            </w:r>
            <w:r w:rsidRPr="00027A70">
              <w:rPr>
                <w:rFonts w:cs="Times New Roman"/>
                <w:bCs/>
                <w:sz w:val="24"/>
                <w:szCs w:val="24"/>
              </w:rPr>
              <w:t xml:space="preserve"> Дополнительная загруженность сопутствующих отраслей.</w:t>
            </w:r>
            <w:r>
              <w:rPr>
                <w:rFonts w:cs="Times New Roman"/>
                <w:bCs/>
                <w:sz w:val="24"/>
                <w:szCs w:val="24"/>
              </w:rPr>
              <w:t xml:space="preserve"> </w:t>
            </w:r>
            <w:r>
              <w:rPr>
                <w:rStyle w:val="fontstyle01"/>
                <w:rFonts w:ascii="Times New Roman" w:hAnsi="Times New Roman" w:cs="Times New Roman"/>
                <w:sz w:val="24"/>
                <w:szCs w:val="24"/>
              </w:rPr>
              <w:t>Способность обеспечить в короткие  сроки жильем и социальной инфраструктурой нуждающихся граждан в период ЧС, а также в рамках государственных программ.</w:t>
            </w:r>
            <w:r w:rsidRPr="00803B8E">
              <w:rPr>
                <w:rFonts w:cs="Times New Roman"/>
                <w:sz w:val="24"/>
                <w:szCs w:val="24"/>
              </w:rPr>
              <w:t xml:space="preserve">  </w:t>
            </w:r>
          </w:p>
        </w:tc>
        <w:tc>
          <w:tcPr>
            <w:tcW w:w="5245" w:type="dxa"/>
          </w:tcPr>
          <w:p w14:paraId="0FB2DA03" w14:textId="77777777" w:rsidR="005B5740" w:rsidRPr="00CE3431" w:rsidRDefault="005B5740" w:rsidP="004A5591">
            <w:pPr>
              <w:jc w:val="both"/>
              <w:rPr>
                <w:rFonts w:cs="Times New Roman"/>
                <w:bCs/>
                <w:sz w:val="24"/>
                <w:szCs w:val="24"/>
              </w:rPr>
            </w:pPr>
          </w:p>
        </w:tc>
      </w:tr>
    </w:tbl>
    <w:p w14:paraId="5D065392" w14:textId="77777777" w:rsidR="00720BB1" w:rsidRPr="00720BB1" w:rsidRDefault="00720BB1" w:rsidP="00720BB1">
      <w:pPr>
        <w:pStyle w:val="a4"/>
        <w:rPr>
          <w:b/>
          <w:sz w:val="26"/>
          <w:szCs w:val="26"/>
        </w:rPr>
      </w:pPr>
    </w:p>
    <w:sectPr w:rsidR="00720BB1" w:rsidRPr="00720BB1" w:rsidSect="00CD319F">
      <w:pgSz w:w="16838"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C6E"/>
    <w:multiLevelType w:val="multilevel"/>
    <w:tmpl w:val="E1BA5386"/>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
    <w:nsid w:val="1CBF1073"/>
    <w:multiLevelType w:val="hybridMultilevel"/>
    <w:tmpl w:val="7208F6A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DA7C5B"/>
    <w:multiLevelType w:val="hybridMultilevel"/>
    <w:tmpl w:val="BECC3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165ACF"/>
    <w:multiLevelType w:val="multilevel"/>
    <w:tmpl w:val="E3ACC22A"/>
    <w:lvl w:ilvl="0">
      <w:start w:val="1"/>
      <w:numFmt w:val="decimal"/>
      <w:lvlText w:val="%1."/>
      <w:lvlJc w:val="left"/>
      <w:pPr>
        <w:ind w:left="720" w:hanging="360"/>
      </w:pPr>
      <w:rPr>
        <w:b/>
      </w:rPr>
    </w:lvl>
    <w:lvl w:ilvl="1">
      <w:start w:val="1"/>
      <w:numFmt w:val="decimal"/>
      <w:isLgl/>
      <w:lvlText w:val="%1.%2."/>
      <w:lvlJc w:val="left"/>
      <w:pPr>
        <w:ind w:left="1080" w:hanging="720"/>
      </w:pPr>
      <w:rPr>
        <w:b/>
        <w:sz w:val="26"/>
        <w:szCs w:val="26"/>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
    <w:nsid w:val="43E43946"/>
    <w:multiLevelType w:val="multilevel"/>
    <w:tmpl w:val="0396D076"/>
    <w:lvl w:ilvl="0">
      <w:start w:val="1"/>
      <w:numFmt w:val="decimal"/>
      <w:lvlText w:val="%1."/>
      <w:lvlJc w:val="left"/>
      <w:pPr>
        <w:ind w:left="360" w:hanging="360"/>
      </w:pPr>
    </w:lvl>
    <w:lvl w:ilvl="1">
      <w:start w:val="1"/>
      <w:numFmt w:val="decimal"/>
      <w:lvlText w:val="%1.%2."/>
      <w:lvlJc w:val="left"/>
      <w:pPr>
        <w:ind w:left="792" w:hanging="432"/>
      </w:pPr>
      <w:rPr>
        <w:i w:val="0"/>
        <w:color w:val="00B05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414544C"/>
    <w:multiLevelType w:val="multilevel"/>
    <w:tmpl w:val="E1BA5386"/>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
    <w:nsid w:val="635F7246"/>
    <w:multiLevelType w:val="multilevel"/>
    <w:tmpl w:val="656A049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1B1"/>
    <w:rsid w:val="00005094"/>
    <w:rsid w:val="00011E6D"/>
    <w:rsid w:val="00027A70"/>
    <w:rsid w:val="000401D5"/>
    <w:rsid w:val="00055891"/>
    <w:rsid w:val="00056BFE"/>
    <w:rsid w:val="000630D5"/>
    <w:rsid w:val="00085B3F"/>
    <w:rsid w:val="000E1FC6"/>
    <w:rsid w:val="000E67AB"/>
    <w:rsid w:val="000F534D"/>
    <w:rsid w:val="0011734D"/>
    <w:rsid w:val="00136BC5"/>
    <w:rsid w:val="00136CE0"/>
    <w:rsid w:val="00137CB2"/>
    <w:rsid w:val="00156DCA"/>
    <w:rsid w:val="001633C2"/>
    <w:rsid w:val="00165BC4"/>
    <w:rsid w:val="001B125C"/>
    <w:rsid w:val="001B4B28"/>
    <w:rsid w:val="001B5FFD"/>
    <w:rsid w:val="001B6ED8"/>
    <w:rsid w:val="001E471E"/>
    <w:rsid w:val="001E6032"/>
    <w:rsid w:val="00200A15"/>
    <w:rsid w:val="002160A8"/>
    <w:rsid w:val="002166C1"/>
    <w:rsid w:val="002369C0"/>
    <w:rsid w:val="00244C71"/>
    <w:rsid w:val="002458DF"/>
    <w:rsid w:val="00272353"/>
    <w:rsid w:val="002767C0"/>
    <w:rsid w:val="0029369E"/>
    <w:rsid w:val="002D047A"/>
    <w:rsid w:val="002D5432"/>
    <w:rsid w:val="002D7142"/>
    <w:rsid w:val="002E1F85"/>
    <w:rsid w:val="002E7A78"/>
    <w:rsid w:val="002F125F"/>
    <w:rsid w:val="0030535D"/>
    <w:rsid w:val="003117C0"/>
    <w:rsid w:val="003310BE"/>
    <w:rsid w:val="00341DD7"/>
    <w:rsid w:val="00367CAB"/>
    <w:rsid w:val="0038018D"/>
    <w:rsid w:val="003A75E6"/>
    <w:rsid w:val="003C1711"/>
    <w:rsid w:val="003C7696"/>
    <w:rsid w:val="003D35F2"/>
    <w:rsid w:val="003D7EE5"/>
    <w:rsid w:val="003E52E7"/>
    <w:rsid w:val="00402EE5"/>
    <w:rsid w:val="0041785D"/>
    <w:rsid w:val="00431F31"/>
    <w:rsid w:val="0044077E"/>
    <w:rsid w:val="00445343"/>
    <w:rsid w:val="0044579D"/>
    <w:rsid w:val="004601E1"/>
    <w:rsid w:val="00461359"/>
    <w:rsid w:val="00473E71"/>
    <w:rsid w:val="00475BF2"/>
    <w:rsid w:val="00476D0B"/>
    <w:rsid w:val="00493137"/>
    <w:rsid w:val="00493A8A"/>
    <w:rsid w:val="004947BA"/>
    <w:rsid w:val="004A5591"/>
    <w:rsid w:val="004A5D49"/>
    <w:rsid w:val="004E6004"/>
    <w:rsid w:val="004F7E9B"/>
    <w:rsid w:val="00520CBD"/>
    <w:rsid w:val="005756EF"/>
    <w:rsid w:val="00593C2A"/>
    <w:rsid w:val="005B5740"/>
    <w:rsid w:val="005C4C31"/>
    <w:rsid w:val="005F4586"/>
    <w:rsid w:val="00602076"/>
    <w:rsid w:val="00607DA4"/>
    <w:rsid w:val="006125CF"/>
    <w:rsid w:val="006160E3"/>
    <w:rsid w:val="00616DE8"/>
    <w:rsid w:val="00630D29"/>
    <w:rsid w:val="006362E2"/>
    <w:rsid w:val="00660636"/>
    <w:rsid w:val="00695D23"/>
    <w:rsid w:val="006A7164"/>
    <w:rsid w:val="006B5AEA"/>
    <w:rsid w:val="006C2403"/>
    <w:rsid w:val="006C6339"/>
    <w:rsid w:val="006D4054"/>
    <w:rsid w:val="006E205E"/>
    <w:rsid w:val="006E4CA7"/>
    <w:rsid w:val="006F1AD9"/>
    <w:rsid w:val="006F24E3"/>
    <w:rsid w:val="006F7B5B"/>
    <w:rsid w:val="00720BB1"/>
    <w:rsid w:val="007532CF"/>
    <w:rsid w:val="00757F15"/>
    <w:rsid w:val="00771B57"/>
    <w:rsid w:val="007745C5"/>
    <w:rsid w:val="00786702"/>
    <w:rsid w:val="007C58F5"/>
    <w:rsid w:val="007C632B"/>
    <w:rsid w:val="007E31A5"/>
    <w:rsid w:val="007F053F"/>
    <w:rsid w:val="00801EFB"/>
    <w:rsid w:val="00802097"/>
    <w:rsid w:val="00804689"/>
    <w:rsid w:val="0082099C"/>
    <w:rsid w:val="00830F24"/>
    <w:rsid w:val="008363CE"/>
    <w:rsid w:val="00866E9D"/>
    <w:rsid w:val="00873007"/>
    <w:rsid w:val="008817BA"/>
    <w:rsid w:val="008A603F"/>
    <w:rsid w:val="008A7028"/>
    <w:rsid w:val="008C6A06"/>
    <w:rsid w:val="008D5503"/>
    <w:rsid w:val="008D5871"/>
    <w:rsid w:val="008E0222"/>
    <w:rsid w:val="008E239B"/>
    <w:rsid w:val="008E2BBF"/>
    <w:rsid w:val="008E6754"/>
    <w:rsid w:val="00901466"/>
    <w:rsid w:val="00901777"/>
    <w:rsid w:val="00906DCC"/>
    <w:rsid w:val="0090779B"/>
    <w:rsid w:val="0093337B"/>
    <w:rsid w:val="00933700"/>
    <w:rsid w:val="00942AE1"/>
    <w:rsid w:val="009734F3"/>
    <w:rsid w:val="009A1E05"/>
    <w:rsid w:val="009B7752"/>
    <w:rsid w:val="009E3667"/>
    <w:rsid w:val="009F164F"/>
    <w:rsid w:val="00A15576"/>
    <w:rsid w:val="00A23034"/>
    <w:rsid w:val="00A30E5A"/>
    <w:rsid w:val="00A3327A"/>
    <w:rsid w:val="00A44378"/>
    <w:rsid w:val="00A65C55"/>
    <w:rsid w:val="00A706AA"/>
    <w:rsid w:val="00A90DD1"/>
    <w:rsid w:val="00A91D3F"/>
    <w:rsid w:val="00A93A7A"/>
    <w:rsid w:val="00AA3103"/>
    <w:rsid w:val="00AA708B"/>
    <w:rsid w:val="00AB0774"/>
    <w:rsid w:val="00AB1AA2"/>
    <w:rsid w:val="00AB51B1"/>
    <w:rsid w:val="00AC66C7"/>
    <w:rsid w:val="00AD1723"/>
    <w:rsid w:val="00AD27EA"/>
    <w:rsid w:val="00AF1316"/>
    <w:rsid w:val="00AF1E52"/>
    <w:rsid w:val="00AF4927"/>
    <w:rsid w:val="00B014FF"/>
    <w:rsid w:val="00B0279E"/>
    <w:rsid w:val="00B17B2E"/>
    <w:rsid w:val="00B41CBB"/>
    <w:rsid w:val="00B56D10"/>
    <w:rsid w:val="00B75928"/>
    <w:rsid w:val="00B81D30"/>
    <w:rsid w:val="00B8293E"/>
    <w:rsid w:val="00BA199E"/>
    <w:rsid w:val="00BC5182"/>
    <w:rsid w:val="00BD3565"/>
    <w:rsid w:val="00BF2070"/>
    <w:rsid w:val="00BF474C"/>
    <w:rsid w:val="00C05B7C"/>
    <w:rsid w:val="00C20E94"/>
    <w:rsid w:val="00C3573F"/>
    <w:rsid w:val="00C50093"/>
    <w:rsid w:val="00C56617"/>
    <w:rsid w:val="00C56A94"/>
    <w:rsid w:val="00C6335C"/>
    <w:rsid w:val="00C90097"/>
    <w:rsid w:val="00CA6D81"/>
    <w:rsid w:val="00CB509E"/>
    <w:rsid w:val="00CD2234"/>
    <w:rsid w:val="00CD319F"/>
    <w:rsid w:val="00CE3431"/>
    <w:rsid w:val="00CE4761"/>
    <w:rsid w:val="00D0049F"/>
    <w:rsid w:val="00D00B04"/>
    <w:rsid w:val="00D06600"/>
    <w:rsid w:val="00D1230A"/>
    <w:rsid w:val="00D21C5A"/>
    <w:rsid w:val="00D26A58"/>
    <w:rsid w:val="00D33D84"/>
    <w:rsid w:val="00D34AAE"/>
    <w:rsid w:val="00D720A4"/>
    <w:rsid w:val="00D835F8"/>
    <w:rsid w:val="00D84BCC"/>
    <w:rsid w:val="00D867FB"/>
    <w:rsid w:val="00DA22E2"/>
    <w:rsid w:val="00DA432F"/>
    <w:rsid w:val="00DD203A"/>
    <w:rsid w:val="00E077BE"/>
    <w:rsid w:val="00E12684"/>
    <w:rsid w:val="00E15DBD"/>
    <w:rsid w:val="00E17B74"/>
    <w:rsid w:val="00E17EEC"/>
    <w:rsid w:val="00E321DE"/>
    <w:rsid w:val="00E4082E"/>
    <w:rsid w:val="00E43C62"/>
    <w:rsid w:val="00E66306"/>
    <w:rsid w:val="00E7374B"/>
    <w:rsid w:val="00E82104"/>
    <w:rsid w:val="00E839DC"/>
    <w:rsid w:val="00EC24B9"/>
    <w:rsid w:val="00F0149B"/>
    <w:rsid w:val="00F13D34"/>
    <w:rsid w:val="00F209C9"/>
    <w:rsid w:val="00F222CC"/>
    <w:rsid w:val="00F2251E"/>
    <w:rsid w:val="00F2366B"/>
    <w:rsid w:val="00F27D4F"/>
    <w:rsid w:val="00F35D04"/>
    <w:rsid w:val="00F473A3"/>
    <w:rsid w:val="00F60008"/>
    <w:rsid w:val="00F700EC"/>
    <w:rsid w:val="00F80ED8"/>
    <w:rsid w:val="00FC0CD0"/>
    <w:rsid w:val="00FC45AE"/>
    <w:rsid w:val="00FD0088"/>
    <w:rsid w:val="00FE2DDD"/>
    <w:rsid w:val="00FE6F09"/>
    <w:rsid w:val="00FF5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42AE1"/>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5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005094"/>
    <w:pPr>
      <w:ind w:left="720"/>
      <w:contextualSpacing/>
    </w:pPr>
  </w:style>
  <w:style w:type="character" w:customStyle="1" w:styleId="a6">
    <w:name w:val="Основной текст_"/>
    <w:basedOn w:val="a0"/>
    <w:link w:val="1"/>
    <w:rsid w:val="001E471E"/>
    <w:rPr>
      <w:rFonts w:eastAsia="Times New Roman" w:cs="Times New Roman"/>
      <w:sz w:val="26"/>
      <w:szCs w:val="26"/>
      <w:shd w:val="clear" w:color="auto" w:fill="FFFFFF"/>
    </w:rPr>
  </w:style>
  <w:style w:type="paragraph" w:customStyle="1" w:styleId="1">
    <w:name w:val="Основной текст1"/>
    <w:basedOn w:val="a"/>
    <w:link w:val="a6"/>
    <w:rsid w:val="001E471E"/>
    <w:pPr>
      <w:widowControl w:val="0"/>
      <w:shd w:val="clear" w:color="auto" w:fill="FFFFFF"/>
      <w:spacing w:after="280"/>
      <w:ind w:firstLine="400"/>
      <w:jc w:val="both"/>
    </w:pPr>
    <w:rPr>
      <w:rFonts w:eastAsia="Times New Roman" w:cs="Times New Roman"/>
      <w:sz w:val="26"/>
      <w:szCs w:val="26"/>
    </w:rPr>
  </w:style>
  <w:style w:type="paragraph" w:customStyle="1" w:styleId="Textbody">
    <w:name w:val="Text body"/>
    <w:basedOn w:val="a"/>
    <w:rsid w:val="001E471E"/>
    <w:pPr>
      <w:widowControl w:val="0"/>
      <w:suppressAutoHyphens/>
      <w:autoSpaceDN w:val="0"/>
      <w:spacing w:after="120"/>
      <w:textAlignment w:val="baseline"/>
    </w:pPr>
    <w:rPr>
      <w:rFonts w:eastAsia="SimSun" w:cs="Lucida Sans"/>
      <w:kern w:val="3"/>
      <w:sz w:val="24"/>
      <w:szCs w:val="24"/>
      <w:lang w:eastAsia="zh-CN" w:bidi="hi-IN"/>
    </w:rPr>
  </w:style>
  <w:style w:type="character" w:customStyle="1" w:styleId="20">
    <w:name w:val="Заголовок 2 Знак"/>
    <w:basedOn w:val="a0"/>
    <w:link w:val="2"/>
    <w:uiPriority w:val="9"/>
    <w:rsid w:val="00942AE1"/>
    <w:rPr>
      <w:rFonts w:asciiTheme="majorHAnsi" w:eastAsiaTheme="majorEastAsia" w:hAnsiTheme="majorHAnsi" w:cstheme="majorBidi"/>
      <w:color w:val="2F5496" w:themeColor="accent1" w:themeShade="BF"/>
      <w:sz w:val="26"/>
      <w:szCs w:val="26"/>
    </w:rPr>
  </w:style>
  <w:style w:type="character" w:customStyle="1" w:styleId="a5">
    <w:name w:val="Абзац списка Знак"/>
    <w:link w:val="a4"/>
    <w:uiPriority w:val="34"/>
    <w:rsid w:val="00FC0CD0"/>
  </w:style>
  <w:style w:type="character" w:customStyle="1" w:styleId="fontstyle01">
    <w:name w:val="fontstyle01"/>
    <w:basedOn w:val="a0"/>
    <w:rsid w:val="006F24E3"/>
    <w:rPr>
      <w:rFonts w:ascii="Arial Narrow" w:hAnsi="Arial Narrow" w:hint="default"/>
      <w:b w:val="0"/>
      <w:bCs w:val="0"/>
      <w:i w:val="0"/>
      <w:iCs w:val="0"/>
      <w:color w:val="000000"/>
      <w:sz w:val="28"/>
      <w:szCs w:val="28"/>
    </w:rPr>
  </w:style>
  <w:style w:type="paragraph" w:customStyle="1" w:styleId="ConsPlusTitle">
    <w:name w:val="ConsPlusTitle"/>
    <w:rsid w:val="008A603F"/>
    <w:pPr>
      <w:widowControl w:val="0"/>
      <w:autoSpaceDE w:val="0"/>
      <w:autoSpaceDN w:val="0"/>
    </w:pPr>
    <w:rPr>
      <w:rFonts w:ascii="Calibri" w:eastAsia="Times New Roman" w:hAnsi="Calibri" w:cs="Calibri"/>
      <w:b/>
      <w:sz w:val="22"/>
      <w:szCs w:val="20"/>
      <w:lang w:eastAsia="ru-RU"/>
    </w:rPr>
  </w:style>
  <w:style w:type="character" w:customStyle="1" w:styleId="fontstyle21">
    <w:name w:val="fontstyle21"/>
    <w:basedOn w:val="a0"/>
    <w:rsid w:val="00DA22E2"/>
    <w:rPr>
      <w:rFonts w:ascii="Times-Roman" w:hAnsi="Times-Roman" w:hint="default"/>
      <w:b w:val="0"/>
      <w:bCs w:val="0"/>
      <w:i w:val="0"/>
      <w:iCs w:val="0"/>
      <w:color w:val="000000"/>
      <w:sz w:val="28"/>
      <w:szCs w:val="28"/>
    </w:rPr>
  </w:style>
  <w:style w:type="character" w:customStyle="1" w:styleId="fontstyle31">
    <w:name w:val="fontstyle31"/>
    <w:basedOn w:val="a0"/>
    <w:rsid w:val="001B4B28"/>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42AE1"/>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5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005094"/>
    <w:pPr>
      <w:ind w:left="720"/>
      <w:contextualSpacing/>
    </w:pPr>
  </w:style>
  <w:style w:type="character" w:customStyle="1" w:styleId="a6">
    <w:name w:val="Основной текст_"/>
    <w:basedOn w:val="a0"/>
    <w:link w:val="1"/>
    <w:rsid w:val="001E471E"/>
    <w:rPr>
      <w:rFonts w:eastAsia="Times New Roman" w:cs="Times New Roman"/>
      <w:sz w:val="26"/>
      <w:szCs w:val="26"/>
      <w:shd w:val="clear" w:color="auto" w:fill="FFFFFF"/>
    </w:rPr>
  </w:style>
  <w:style w:type="paragraph" w:customStyle="1" w:styleId="1">
    <w:name w:val="Основной текст1"/>
    <w:basedOn w:val="a"/>
    <w:link w:val="a6"/>
    <w:rsid w:val="001E471E"/>
    <w:pPr>
      <w:widowControl w:val="0"/>
      <w:shd w:val="clear" w:color="auto" w:fill="FFFFFF"/>
      <w:spacing w:after="280"/>
      <w:ind w:firstLine="400"/>
      <w:jc w:val="both"/>
    </w:pPr>
    <w:rPr>
      <w:rFonts w:eastAsia="Times New Roman" w:cs="Times New Roman"/>
      <w:sz w:val="26"/>
      <w:szCs w:val="26"/>
    </w:rPr>
  </w:style>
  <w:style w:type="paragraph" w:customStyle="1" w:styleId="Textbody">
    <w:name w:val="Text body"/>
    <w:basedOn w:val="a"/>
    <w:rsid w:val="001E471E"/>
    <w:pPr>
      <w:widowControl w:val="0"/>
      <w:suppressAutoHyphens/>
      <w:autoSpaceDN w:val="0"/>
      <w:spacing w:after="120"/>
      <w:textAlignment w:val="baseline"/>
    </w:pPr>
    <w:rPr>
      <w:rFonts w:eastAsia="SimSun" w:cs="Lucida Sans"/>
      <w:kern w:val="3"/>
      <w:sz w:val="24"/>
      <w:szCs w:val="24"/>
      <w:lang w:eastAsia="zh-CN" w:bidi="hi-IN"/>
    </w:rPr>
  </w:style>
  <w:style w:type="character" w:customStyle="1" w:styleId="20">
    <w:name w:val="Заголовок 2 Знак"/>
    <w:basedOn w:val="a0"/>
    <w:link w:val="2"/>
    <w:uiPriority w:val="9"/>
    <w:rsid w:val="00942AE1"/>
    <w:rPr>
      <w:rFonts w:asciiTheme="majorHAnsi" w:eastAsiaTheme="majorEastAsia" w:hAnsiTheme="majorHAnsi" w:cstheme="majorBidi"/>
      <w:color w:val="2F5496" w:themeColor="accent1" w:themeShade="BF"/>
      <w:sz w:val="26"/>
      <w:szCs w:val="26"/>
    </w:rPr>
  </w:style>
  <w:style w:type="character" w:customStyle="1" w:styleId="a5">
    <w:name w:val="Абзац списка Знак"/>
    <w:link w:val="a4"/>
    <w:uiPriority w:val="34"/>
    <w:rsid w:val="00FC0CD0"/>
  </w:style>
  <w:style w:type="character" w:customStyle="1" w:styleId="fontstyle01">
    <w:name w:val="fontstyle01"/>
    <w:basedOn w:val="a0"/>
    <w:rsid w:val="006F24E3"/>
    <w:rPr>
      <w:rFonts w:ascii="Arial Narrow" w:hAnsi="Arial Narrow" w:hint="default"/>
      <w:b w:val="0"/>
      <w:bCs w:val="0"/>
      <w:i w:val="0"/>
      <w:iCs w:val="0"/>
      <w:color w:val="000000"/>
      <w:sz w:val="28"/>
      <w:szCs w:val="28"/>
    </w:rPr>
  </w:style>
  <w:style w:type="paragraph" w:customStyle="1" w:styleId="ConsPlusTitle">
    <w:name w:val="ConsPlusTitle"/>
    <w:rsid w:val="008A603F"/>
    <w:pPr>
      <w:widowControl w:val="0"/>
      <w:autoSpaceDE w:val="0"/>
      <w:autoSpaceDN w:val="0"/>
    </w:pPr>
    <w:rPr>
      <w:rFonts w:ascii="Calibri" w:eastAsia="Times New Roman" w:hAnsi="Calibri" w:cs="Calibri"/>
      <w:b/>
      <w:sz w:val="22"/>
      <w:szCs w:val="20"/>
      <w:lang w:eastAsia="ru-RU"/>
    </w:rPr>
  </w:style>
  <w:style w:type="character" w:customStyle="1" w:styleId="fontstyle21">
    <w:name w:val="fontstyle21"/>
    <w:basedOn w:val="a0"/>
    <w:rsid w:val="00DA22E2"/>
    <w:rPr>
      <w:rFonts w:ascii="Times-Roman" w:hAnsi="Times-Roman" w:hint="default"/>
      <w:b w:val="0"/>
      <w:bCs w:val="0"/>
      <w:i w:val="0"/>
      <w:iCs w:val="0"/>
      <w:color w:val="000000"/>
      <w:sz w:val="28"/>
      <w:szCs w:val="28"/>
    </w:rPr>
  </w:style>
  <w:style w:type="character" w:customStyle="1" w:styleId="fontstyle31">
    <w:name w:val="fontstyle31"/>
    <w:basedOn w:val="a0"/>
    <w:rsid w:val="001B4B28"/>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1666">
      <w:bodyDiv w:val="1"/>
      <w:marLeft w:val="0"/>
      <w:marRight w:val="0"/>
      <w:marTop w:val="0"/>
      <w:marBottom w:val="0"/>
      <w:divBdr>
        <w:top w:val="none" w:sz="0" w:space="0" w:color="auto"/>
        <w:left w:val="none" w:sz="0" w:space="0" w:color="auto"/>
        <w:bottom w:val="none" w:sz="0" w:space="0" w:color="auto"/>
        <w:right w:val="none" w:sz="0" w:space="0" w:color="auto"/>
      </w:divBdr>
    </w:div>
    <w:div w:id="128713885">
      <w:bodyDiv w:val="1"/>
      <w:marLeft w:val="0"/>
      <w:marRight w:val="0"/>
      <w:marTop w:val="0"/>
      <w:marBottom w:val="0"/>
      <w:divBdr>
        <w:top w:val="none" w:sz="0" w:space="0" w:color="auto"/>
        <w:left w:val="none" w:sz="0" w:space="0" w:color="auto"/>
        <w:bottom w:val="none" w:sz="0" w:space="0" w:color="auto"/>
        <w:right w:val="none" w:sz="0" w:space="0" w:color="auto"/>
      </w:divBdr>
    </w:div>
    <w:div w:id="163666007">
      <w:bodyDiv w:val="1"/>
      <w:marLeft w:val="0"/>
      <w:marRight w:val="0"/>
      <w:marTop w:val="0"/>
      <w:marBottom w:val="0"/>
      <w:divBdr>
        <w:top w:val="none" w:sz="0" w:space="0" w:color="auto"/>
        <w:left w:val="none" w:sz="0" w:space="0" w:color="auto"/>
        <w:bottom w:val="none" w:sz="0" w:space="0" w:color="auto"/>
        <w:right w:val="none" w:sz="0" w:space="0" w:color="auto"/>
      </w:divBdr>
    </w:div>
    <w:div w:id="274094165">
      <w:bodyDiv w:val="1"/>
      <w:marLeft w:val="0"/>
      <w:marRight w:val="0"/>
      <w:marTop w:val="0"/>
      <w:marBottom w:val="0"/>
      <w:divBdr>
        <w:top w:val="none" w:sz="0" w:space="0" w:color="auto"/>
        <w:left w:val="none" w:sz="0" w:space="0" w:color="auto"/>
        <w:bottom w:val="none" w:sz="0" w:space="0" w:color="auto"/>
        <w:right w:val="none" w:sz="0" w:space="0" w:color="auto"/>
      </w:divBdr>
    </w:div>
    <w:div w:id="298649515">
      <w:bodyDiv w:val="1"/>
      <w:marLeft w:val="0"/>
      <w:marRight w:val="0"/>
      <w:marTop w:val="0"/>
      <w:marBottom w:val="0"/>
      <w:divBdr>
        <w:top w:val="none" w:sz="0" w:space="0" w:color="auto"/>
        <w:left w:val="none" w:sz="0" w:space="0" w:color="auto"/>
        <w:bottom w:val="none" w:sz="0" w:space="0" w:color="auto"/>
        <w:right w:val="none" w:sz="0" w:space="0" w:color="auto"/>
      </w:divBdr>
    </w:div>
    <w:div w:id="322004015">
      <w:bodyDiv w:val="1"/>
      <w:marLeft w:val="0"/>
      <w:marRight w:val="0"/>
      <w:marTop w:val="0"/>
      <w:marBottom w:val="0"/>
      <w:divBdr>
        <w:top w:val="none" w:sz="0" w:space="0" w:color="auto"/>
        <w:left w:val="none" w:sz="0" w:space="0" w:color="auto"/>
        <w:bottom w:val="none" w:sz="0" w:space="0" w:color="auto"/>
        <w:right w:val="none" w:sz="0" w:space="0" w:color="auto"/>
      </w:divBdr>
    </w:div>
    <w:div w:id="460735587">
      <w:bodyDiv w:val="1"/>
      <w:marLeft w:val="0"/>
      <w:marRight w:val="0"/>
      <w:marTop w:val="0"/>
      <w:marBottom w:val="0"/>
      <w:divBdr>
        <w:top w:val="none" w:sz="0" w:space="0" w:color="auto"/>
        <w:left w:val="none" w:sz="0" w:space="0" w:color="auto"/>
        <w:bottom w:val="none" w:sz="0" w:space="0" w:color="auto"/>
        <w:right w:val="none" w:sz="0" w:space="0" w:color="auto"/>
      </w:divBdr>
    </w:div>
    <w:div w:id="514467824">
      <w:bodyDiv w:val="1"/>
      <w:marLeft w:val="0"/>
      <w:marRight w:val="0"/>
      <w:marTop w:val="0"/>
      <w:marBottom w:val="0"/>
      <w:divBdr>
        <w:top w:val="none" w:sz="0" w:space="0" w:color="auto"/>
        <w:left w:val="none" w:sz="0" w:space="0" w:color="auto"/>
        <w:bottom w:val="none" w:sz="0" w:space="0" w:color="auto"/>
        <w:right w:val="none" w:sz="0" w:space="0" w:color="auto"/>
      </w:divBdr>
    </w:div>
    <w:div w:id="606734172">
      <w:bodyDiv w:val="1"/>
      <w:marLeft w:val="0"/>
      <w:marRight w:val="0"/>
      <w:marTop w:val="0"/>
      <w:marBottom w:val="0"/>
      <w:divBdr>
        <w:top w:val="none" w:sz="0" w:space="0" w:color="auto"/>
        <w:left w:val="none" w:sz="0" w:space="0" w:color="auto"/>
        <w:bottom w:val="none" w:sz="0" w:space="0" w:color="auto"/>
        <w:right w:val="none" w:sz="0" w:space="0" w:color="auto"/>
      </w:divBdr>
    </w:div>
    <w:div w:id="693964892">
      <w:bodyDiv w:val="1"/>
      <w:marLeft w:val="0"/>
      <w:marRight w:val="0"/>
      <w:marTop w:val="0"/>
      <w:marBottom w:val="0"/>
      <w:divBdr>
        <w:top w:val="none" w:sz="0" w:space="0" w:color="auto"/>
        <w:left w:val="none" w:sz="0" w:space="0" w:color="auto"/>
        <w:bottom w:val="none" w:sz="0" w:space="0" w:color="auto"/>
        <w:right w:val="none" w:sz="0" w:space="0" w:color="auto"/>
      </w:divBdr>
    </w:div>
    <w:div w:id="705764066">
      <w:bodyDiv w:val="1"/>
      <w:marLeft w:val="0"/>
      <w:marRight w:val="0"/>
      <w:marTop w:val="0"/>
      <w:marBottom w:val="0"/>
      <w:divBdr>
        <w:top w:val="none" w:sz="0" w:space="0" w:color="auto"/>
        <w:left w:val="none" w:sz="0" w:space="0" w:color="auto"/>
        <w:bottom w:val="none" w:sz="0" w:space="0" w:color="auto"/>
        <w:right w:val="none" w:sz="0" w:space="0" w:color="auto"/>
      </w:divBdr>
    </w:div>
    <w:div w:id="866331378">
      <w:bodyDiv w:val="1"/>
      <w:marLeft w:val="0"/>
      <w:marRight w:val="0"/>
      <w:marTop w:val="0"/>
      <w:marBottom w:val="0"/>
      <w:divBdr>
        <w:top w:val="none" w:sz="0" w:space="0" w:color="auto"/>
        <w:left w:val="none" w:sz="0" w:space="0" w:color="auto"/>
        <w:bottom w:val="none" w:sz="0" w:space="0" w:color="auto"/>
        <w:right w:val="none" w:sz="0" w:space="0" w:color="auto"/>
      </w:divBdr>
    </w:div>
    <w:div w:id="903686097">
      <w:bodyDiv w:val="1"/>
      <w:marLeft w:val="0"/>
      <w:marRight w:val="0"/>
      <w:marTop w:val="0"/>
      <w:marBottom w:val="0"/>
      <w:divBdr>
        <w:top w:val="none" w:sz="0" w:space="0" w:color="auto"/>
        <w:left w:val="none" w:sz="0" w:space="0" w:color="auto"/>
        <w:bottom w:val="none" w:sz="0" w:space="0" w:color="auto"/>
        <w:right w:val="none" w:sz="0" w:space="0" w:color="auto"/>
      </w:divBdr>
    </w:div>
    <w:div w:id="999695193">
      <w:bodyDiv w:val="1"/>
      <w:marLeft w:val="0"/>
      <w:marRight w:val="0"/>
      <w:marTop w:val="0"/>
      <w:marBottom w:val="0"/>
      <w:divBdr>
        <w:top w:val="none" w:sz="0" w:space="0" w:color="auto"/>
        <w:left w:val="none" w:sz="0" w:space="0" w:color="auto"/>
        <w:bottom w:val="none" w:sz="0" w:space="0" w:color="auto"/>
        <w:right w:val="none" w:sz="0" w:space="0" w:color="auto"/>
      </w:divBdr>
    </w:div>
    <w:div w:id="1007754513">
      <w:bodyDiv w:val="1"/>
      <w:marLeft w:val="0"/>
      <w:marRight w:val="0"/>
      <w:marTop w:val="0"/>
      <w:marBottom w:val="0"/>
      <w:divBdr>
        <w:top w:val="none" w:sz="0" w:space="0" w:color="auto"/>
        <w:left w:val="none" w:sz="0" w:space="0" w:color="auto"/>
        <w:bottom w:val="none" w:sz="0" w:space="0" w:color="auto"/>
        <w:right w:val="none" w:sz="0" w:space="0" w:color="auto"/>
      </w:divBdr>
    </w:div>
    <w:div w:id="1204513537">
      <w:bodyDiv w:val="1"/>
      <w:marLeft w:val="0"/>
      <w:marRight w:val="0"/>
      <w:marTop w:val="0"/>
      <w:marBottom w:val="0"/>
      <w:divBdr>
        <w:top w:val="none" w:sz="0" w:space="0" w:color="auto"/>
        <w:left w:val="none" w:sz="0" w:space="0" w:color="auto"/>
        <w:bottom w:val="none" w:sz="0" w:space="0" w:color="auto"/>
        <w:right w:val="none" w:sz="0" w:space="0" w:color="auto"/>
      </w:divBdr>
    </w:div>
    <w:div w:id="1228149774">
      <w:bodyDiv w:val="1"/>
      <w:marLeft w:val="0"/>
      <w:marRight w:val="0"/>
      <w:marTop w:val="0"/>
      <w:marBottom w:val="0"/>
      <w:divBdr>
        <w:top w:val="none" w:sz="0" w:space="0" w:color="auto"/>
        <w:left w:val="none" w:sz="0" w:space="0" w:color="auto"/>
        <w:bottom w:val="none" w:sz="0" w:space="0" w:color="auto"/>
        <w:right w:val="none" w:sz="0" w:space="0" w:color="auto"/>
      </w:divBdr>
    </w:div>
    <w:div w:id="1259407488">
      <w:bodyDiv w:val="1"/>
      <w:marLeft w:val="0"/>
      <w:marRight w:val="0"/>
      <w:marTop w:val="0"/>
      <w:marBottom w:val="0"/>
      <w:divBdr>
        <w:top w:val="none" w:sz="0" w:space="0" w:color="auto"/>
        <w:left w:val="none" w:sz="0" w:space="0" w:color="auto"/>
        <w:bottom w:val="none" w:sz="0" w:space="0" w:color="auto"/>
        <w:right w:val="none" w:sz="0" w:space="0" w:color="auto"/>
      </w:divBdr>
    </w:div>
    <w:div w:id="1317302159">
      <w:bodyDiv w:val="1"/>
      <w:marLeft w:val="0"/>
      <w:marRight w:val="0"/>
      <w:marTop w:val="0"/>
      <w:marBottom w:val="0"/>
      <w:divBdr>
        <w:top w:val="none" w:sz="0" w:space="0" w:color="auto"/>
        <w:left w:val="none" w:sz="0" w:space="0" w:color="auto"/>
        <w:bottom w:val="none" w:sz="0" w:space="0" w:color="auto"/>
        <w:right w:val="none" w:sz="0" w:space="0" w:color="auto"/>
      </w:divBdr>
    </w:div>
    <w:div w:id="1331642875">
      <w:bodyDiv w:val="1"/>
      <w:marLeft w:val="0"/>
      <w:marRight w:val="0"/>
      <w:marTop w:val="0"/>
      <w:marBottom w:val="0"/>
      <w:divBdr>
        <w:top w:val="none" w:sz="0" w:space="0" w:color="auto"/>
        <w:left w:val="none" w:sz="0" w:space="0" w:color="auto"/>
        <w:bottom w:val="none" w:sz="0" w:space="0" w:color="auto"/>
        <w:right w:val="none" w:sz="0" w:space="0" w:color="auto"/>
      </w:divBdr>
    </w:div>
    <w:div w:id="1612975905">
      <w:bodyDiv w:val="1"/>
      <w:marLeft w:val="0"/>
      <w:marRight w:val="0"/>
      <w:marTop w:val="0"/>
      <w:marBottom w:val="0"/>
      <w:divBdr>
        <w:top w:val="none" w:sz="0" w:space="0" w:color="auto"/>
        <w:left w:val="none" w:sz="0" w:space="0" w:color="auto"/>
        <w:bottom w:val="none" w:sz="0" w:space="0" w:color="auto"/>
        <w:right w:val="none" w:sz="0" w:space="0" w:color="auto"/>
      </w:divBdr>
    </w:div>
    <w:div w:id="1629509549">
      <w:bodyDiv w:val="1"/>
      <w:marLeft w:val="0"/>
      <w:marRight w:val="0"/>
      <w:marTop w:val="0"/>
      <w:marBottom w:val="0"/>
      <w:divBdr>
        <w:top w:val="none" w:sz="0" w:space="0" w:color="auto"/>
        <w:left w:val="none" w:sz="0" w:space="0" w:color="auto"/>
        <w:bottom w:val="none" w:sz="0" w:space="0" w:color="auto"/>
        <w:right w:val="none" w:sz="0" w:space="0" w:color="auto"/>
      </w:divBdr>
    </w:div>
    <w:div w:id="1680155752">
      <w:bodyDiv w:val="1"/>
      <w:marLeft w:val="0"/>
      <w:marRight w:val="0"/>
      <w:marTop w:val="0"/>
      <w:marBottom w:val="0"/>
      <w:divBdr>
        <w:top w:val="none" w:sz="0" w:space="0" w:color="auto"/>
        <w:left w:val="none" w:sz="0" w:space="0" w:color="auto"/>
        <w:bottom w:val="none" w:sz="0" w:space="0" w:color="auto"/>
        <w:right w:val="none" w:sz="0" w:space="0" w:color="auto"/>
      </w:divBdr>
    </w:div>
    <w:div w:id="1774324561">
      <w:bodyDiv w:val="1"/>
      <w:marLeft w:val="0"/>
      <w:marRight w:val="0"/>
      <w:marTop w:val="0"/>
      <w:marBottom w:val="0"/>
      <w:divBdr>
        <w:top w:val="none" w:sz="0" w:space="0" w:color="auto"/>
        <w:left w:val="none" w:sz="0" w:space="0" w:color="auto"/>
        <w:bottom w:val="none" w:sz="0" w:space="0" w:color="auto"/>
        <w:right w:val="none" w:sz="0" w:space="0" w:color="auto"/>
      </w:divBdr>
    </w:div>
    <w:div w:id="1780173830">
      <w:bodyDiv w:val="1"/>
      <w:marLeft w:val="0"/>
      <w:marRight w:val="0"/>
      <w:marTop w:val="0"/>
      <w:marBottom w:val="0"/>
      <w:divBdr>
        <w:top w:val="none" w:sz="0" w:space="0" w:color="auto"/>
        <w:left w:val="none" w:sz="0" w:space="0" w:color="auto"/>
        <w:bottom w:val="none" w:sz="0" w:space="0" w:color="auto"/>
        <w:right w:val="none" w:sz="0" w:space="0" w:color="auto"/>
      </w:divBdr>
    </w:div>
    <w:div w:id="1809085377">
      <w:bodyDiv w:val="1"/>
      <w:marLeft w:val="0"/>
      <w:marRight w:val="0"/>
      <w:marTop w:val="0"/>
      <w:marBottom w:val="0"/>
      <w:divBdr>
        <w:top w:val="none" w:sz="0" w:space="0" w:color="auto"/>
        <w:left w:val="none" w:sz="0" w:space="0" w:color="auto"/>
        <w:bottom w:val="none" w:sz="0" w:space="0" w:color="auto"/>
        <w:right w:val="none" w:sz="0" w:space="0" w:color="auto"/>
      </w:divBdr>
    </w:div>
    <w:div w:id="1879201571">
      <w:bodyDiv w:val="1"/>
      <w:marLeft w:val="0"/>
      <w:marRight w:val="0"/>
      <w:marTop w:val="0"/>
      <w:marBottom w:val="0"/>
      <w:divBdr>
        <w:top w:val="none" w:sz="0" w:space="0" w:color="auto"/>
        <w:left w:val="none" w:sz="0" w:space="0" w:color="auto"/>
        <w:bottom w:val="none" w:sz="0" w:space="0" w:color="auto"/>
        <w:right w:val="none" w:sz="0" w:space="0" w:color="auto"/>
      </w:divBdr>
    </w:div>
    <w:div w:id="213065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TotalTime>
  <Pages>50</Pages>
  <Words>12750</Words>
  <Characters>72676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Силкина Галина Викторовна</dc:creator>
  <cp:lastModifiedBy>Храновский Вячеслав Вячеславович</cp:lastModifiedBy>
  <cp:revision>8</cp:revision>
  <dcterms:created xsi:type="dcterms:W3CDTF">2020-08-03T08:50:00Z</dcterms:created>
  <dcterms:modified xsi:type="dcterms:W3CDTF">2020-08-04T21:28:00Z</dcterms:modified>
</cp:coreProperties>
</file>